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2"/>
      </w:tblGrid>
      <w:tr w:rsidR="000E4C0D" w:rsidRPr="00585CB3" w:rsidTr="00CE5C6E">
        <w:trPr>
          <w:cantSplit/>
          <w:trHeight w:val="1078"/>
        </w:trPr>
        <w:tc>
          <w:tcPr>
            <w:tcW w:w="9482" w:type="dxa"/>
          </w:tcPr>
          <w:p w:rsidR="000E4C0D" w:rsidRDefault="000E4C0D" w:rsidP="00CE5C6E">
            <w:pPr>
              <w:jc w:val="both"/>
              <w:outlineLvl w:val="0"/>
            </w:pPr>
          </w:p>
          <w:p w:rsidR="000E4C0D" w:rsidRDefault="000E4C0D" w:rsidP="00CE5C6E">
            <w:pPr>
              <w:jc w:val="both"/>
              <w:outlineLvl w:val="0"/>
            </w:pPr>
          </w:p>
          <w:p w:rsidR="000E4C0D" w:rsidRDefault="000E4C0D" w:rsidP="00CE5C6E">
            <w:pPr>
              <w:jc w:val="center"/>
              <w:rPr>
                <w:color w:val="000000"/>
              </w:rPr>
            </w:pPr>
          </w:p>
          <w:p w:rsidR="000E4C0D" w:rsidRDefault="000E4C0D" w:rsidP="00CE5C6E">
            <w:pPr>
              <w:jc w:val="center"/>
              <w:rPr>
                <w:color w:val="000000"/>
              </w:rPr>
            </w:pPr>
          </w:p>
          <w:p w:rsidR="000E4C0D" w:rsidRDefault="000E4C0D" w:rsidP="00CE5C6E">
            <w:pPr>
              <w:jc w:val="center"/>
              <w:rPr>
                <w:color w:val="000000"/>
              </w:rPr>
            </w:pPr>
          </w:p>
          <w:p w:rsidR="000E4C0D" w:rsidRDefault="000E4C0D" w:rsidP="00CE5C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73C9AC" wp14:editId="780CA3AC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-678180</wp:posOffset>
                  </wp:positionV>
                  <wp:extent cx="729615" cy="552450"/>
                  <wp:effectExtent l="0" t="0" r="0" b="0"/>
                  <wp:wrapSquare wrapText="bothSides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4C0D" w:rsidRDefault="000E4C0D" w:rsidP="00CE5C6E">
            <w:pPr>
              <w:jc w:val="center"/>
              <w:rPr>
                <w:color w:val="000000"/>
              </w:rPr>
            </w:pPr>
          </w:p>
          <w:p w:rsidR="000E4C0D" w:rsidRDefault="000E4C0D" w:rsidP="00CE5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ОБРАЗОВАНИЯ АДМИНИСТРАЦИИ ГОРОДА ТОМСКА</w:t>
            </w:r>
          </w:p>
          <w:p w:rsidR="000E4C0D" w:rsidRDefault="000E4C0D" w:rsidP="00CE5C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0E4C0D" w:rsidRDefault="000E4C0D" w:rsidP="00CE5C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общеобразовательная школа № 36 города Томска</w:t>
            </w:r>
          </w:p>
          <w:p w:rsidR="000E4C0D" w:rsidRDefault="000E4C0D" w:rsidP="00CE5C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Иркутский тракт ул., д. 122/1, Томск, 634062, тел.: (3822) 67-43-61, факс: (3822) 67-43-61,</w:t>
            </w:r>
          </w:p>
          <w:p w:rsidR="000E4C0D" w:rsidRDefault="000E4C0D" w:rsidP="00CE5C6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>
                <w:rPr>
                  <w:rStyle w:val="a4"/>
                  <w:color w:val="000000"/>
                  <w:u w:val="single"/>
                  <w:lang w:val="en-US"/>
                </w:rPr>
                <w:t>School36@mail.tomsknet.ru</w:t>
              </w:r>
            </w:hyperlink>
          </w:p>
          <w:p w:rsidR="000E4C0D" w:rsidRDefault="000E4C0D" w:rsidP="00CE5C6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0E4C0D" w:rsidRDefault="000E4C0D" w:rsidP="000E4C0D">
      <w:pPr>
        <w:jc w:val="center"/>
      </w:pPr>
      <w:r>
        <w:t>Протокол</w:t>
      </w:r>
    </w:p>
    <w:p w:rsidR="000E4C0D" w:rsidRDefault="000E4C0D" w:rsidP="000E4C0D">
      <w:pPr>
        <w:jc w:val="center"/>
      </w:pPr>
    </w:p>
    <w:p w:rsidR="000E4C0D" w:rsidRPr="00F74FD7" w:rsidRDefault="000E4C0D" w:rsidP="000E4C0D">
      <w:r>
        <w:t>от 19.01.2021                                                                                                                №1</w:t>
      </w:r>
    </w:p>
    <w:p w:rsidR="000E4C0D" w:rsidRDefault="000E4C0D" w:rsidP="000E4C0D">
      <w:r>
        <w:t>Заседания Наблюдательного совета</w:t>
      </w:r>
    </w:p>
    <w:p w:rsidR="000E4C0D" w:rsidRDefault="000E4C0D" w:rsidP="000E4C0D">
      <w:pPr>
        <w:jc w:val="center"/>
      </w:pPr>
      <w:r>
        <w:t>г. Томск</w:t>
      </w:r>
    </w:p>
    <w:p w:rsidR="000E4C0D" w:rsidRDefault="000E4C0D" w:rsidP="000E4C0D">
      <w:r>
        <w:t xml:space="preserve">Председатель –  </w:t>
      </w:r>
    </w:p>
    <w:p w:rsidR="000E4C0D" w:rsidRDefault="000E4C0D" w:rsidP="000E4C0D">
      <w:r>
        <w:t xml:space="preserve">Секретарь – </w:t>
      </w:r>
    </w:p>
    <w:p w:rsidR="000E4C0D" w:rsidRDefault="000E4C0D" w:rsidP="000E4C0D">
      <w:r>
        <w:t xml:space="preserve">Присутствовали: </w:t>
      </w:r>
    </w:p>
    <w:p w:rsidR="000E4C0D" w:rsidRDefault="000E4C0D" w:rsidP="000E4C0D">
      <w:pPr>
        <w:numPr>
          <w:ilvl w:val="0"/>
          <w:numId w:val="4"/>
        </w:numPr>
      </w:pPr>
      <w:r>
        <w:t>Величенко Н.Э.;</w:t>
      </w:r>
    </w:p>
    <w:p w:rsidR="000E4C0D" w:rsidRDefault="000E4C0D" w:rsidP="000E4C0D">
      <w:pPr>
        <w:numPr>
          <w:ilvl w:val="0"/>
          <w:numId w:val="4"/>
        </w:numPr>
      </w:pPr>
      <w:proofErr w:type="spellStart"/>
      <w:r>
        <w:t>Бирюлина</w:t>
      </w:r>
      <w:proofErr w:type="spellEnd"/>
      <w:r>
        <w:t xml:space="preserve"> Н.В.;</w:t>
      </w:r>
    </w:p>
    <w:p w:rsidR="000E4C0D" w:rsidRDefault="000E4C0D" w:rsidP="000E4C0D">
      <w:pPr>
        <w:numPr>
          <w:ilvl w:val="0"/>
          <w:numId w:val="4"/>
        </w:numPr>
      </w:pPr>
      <w:r>
        <w:t>Савенко Г.А;</w:t>
      </w:r>
    </w:p>
    <w:p w:rsidR="000E4C0D" w:rsidRDefault="000E4C0D" w:rsidP="000E4C0D">
      <w:pPr>
        <w:numPr>
          <w:ilvl w:val="0"/>
          <w:numId w:val="4"/>
        </w:numPr>
      </w:pPr>
      <w:r>
        <w:t>Тимофеева Т.М.</w:t>
      </w:r>
    </w:p>
    <w:p w:rsidR="000E4C0D" w:rsidRDefault="000E4C0D" w:rsidP="000E4C0D">
      <w:pPr>
        <w:numPr>
          <w:ilvl w:val="0"/>
          <w:numId w:val="4"/>
        </w:numPr>
      </w:pPr>
      <w:r>
        <w:t>Полякова Д.А.;</w:t>
      </w:r>
    </w:p>
    <w:p w:rsidR="000E4C0D" w:rsidRDefault="000E4C0D" w:rsidP="000E4C0D">
      <w:pPr>
        <w:numPr>
          <w:ilvl w:val="0"/>
          <w:numId w:val="4"/>
        </w:numPr>
      </w:pPr>
      <w:r>
        <w:t>Сапожникова Н.Ф.</w:t>
      </w:r>
    </w:p>
    <w:p w:rsidR="000E4C0D" w:rsidRDefault="000E4C0D" w:rsidP="000E4C0D">
      <w:pPr>
        <w:numPr>
          <w:ilvl w:val="0"/>
          <w:numId w:val="4"/>
        </w:numPr>
      </w:pPr>
      <w:proofErr w:type="spellStart"/>
      <w:r>
        <w:t>Бирюлина</w:t>
      </w:r>
      <w:proofErr w:type="spellEnd"/>
      <w:r>
        <w:t xml:space="preserve"> Н.В.</w:t>
      </w:r>
    </w:p>
    <w:p w:rsidR="000E4C0D" w:rsidRDefault="000E4C0D" w:rsidP="000E4C0D">
      <w:pPr>
        <w:ind w:left="720"/>
        <w:jc w:val="center"/>
      </w:pPr>
      <w:r>
        <w:t>Повестка:</w:t>
      </w:r>
    </w:p>
    <w:p w:rsidR="000E4C0D" w:rsidRDefault="000E4C0D" w:rsidP="000E4C0D">
      <w:pPr>
        <w:pStyle w:val="a5"/>
        <w:numPr>
          <w:ilvl w:val="0"/>
          <w:numId w:val="2"/>
        </w:numPr>
        <w:jc w:val="both"/>
      </w:pPr>
      <w:r>
        <w:t xml:space="preserve">Выборы председателя Наблюдательного совета МАОУ СОШ № </w:t>
      </w:r>
      <w:smartTag w:uri="urn:schemas-microsoft-com:office:smarttags" w:element="metricconverter">
        <w:smartTagPr>
          <w:attr w:name="ProductID" w:val="36 г"/>
        </w:smartTagPr>
        <w:r>
          <w:t>36 г</w:t>
        </w:r>
      </w:smartTag>
      <w:r>
        <w:t>. Томска.</w:t>
      </w:r>
    </w:p>
    <w:p w:rsidR="000E4C0D" w:rsidRDefault="000E4C0D" w:rsidP="000E4C0D">
      <w:pPr>
        <w:pStyle w:val="a5"/>
        <w:ind w:left="1069"/>
        <w:jc w:val="both"/>
      </w:pPr>
      <w:r>
        <w:t>Докладчик: Савенко Г.А., учитель.</w:t>
      </w:r>
    </w:p>
    <w:p w:rsidR="000E4C0D" w:rsidRDefault="000E4C0D" w:rsidP="000E4C0D">
      <w:pPr>
        <w:pStyle w:val="a5"/>
        <w:numPr>
          <w:ilvl w:val="0"/>
          <w:numId w:val="2"/>
        </w:numPr>
        <w:jc w:val="both"/>
      </w:pPr>
      <w:r>
        <w:t xml:space="preserve">Выборы секретаря Наблюдательного совета МАОУ СОШ № </w:t>
      </w:r>
      <w:smartTag w:uri="urn:schemas-microsoft-com:office:smarttags" w:element="metricconverter">
        <w:smartTagPr>
          <w:attr w:name="ProductID" w:val="36 г"/>
        </w:smartTagPr>
        <w:r>
          <w:t>36 г</w:t>
        </w:r>
      </w:smartTag>
      <w:r>
        <w:t>.</w:t>
      </w:r>
    </w:p>
    <w:p w:rsidR="000E4C0D" w:rsidRDefault="000E4C0D" w:rsidP="000E4C0D">
      <w:pPr>
        <w:pStyle w:val="a5"/>
        <w:ind w:left="1069"/>
        <w:jc w:val="both"/>
      </w:pPr>
      <w:r>
        <w:t>Докладчик: Величенко Н.Э., учитель.</w:t>
      </w:r>
    </w:p>
    <w:p w:rsidR="00585CB3" w:rsidRDefault="00585CB3" w:rsidP="00585CB3">
      <w:pPr>
        <w:pStyle w:val="a5"/>
        <w:numPr>
          <w:ilvl w:val="0"/>
          <w:numId w:val="2"/>
        </w:numPr>
        <w:jc w:val="both"/>
      </w:pPr>
      <w:r>
        <w:t>Утверждение Положения о Наблюдательном совете</w:t>
      </w:r>
    </w:p>
    <w:p w:rsidR="00585CB3" w:rsidRDefault="00585CB3" w:rsidP="00585CB3">
      <w:pPr>
        <w:pStyle w:val="a5"/>
        <w:ind w:left="1069"/>
        <w:jc w:val="both"/>
      </w:pPr>
      <w:r>
        <w:t xml:space="preserve">Докладчик: </w:t>
      </w:r>
      <w:proofErr w:type="spellStart"/>
      <w:r>
        <w:t>Бирюлина</w:t>
      </w:r>
      <w:proofErr w:type="spellEnd"/>
      <w:r>
        <w:t xml:space="preserve"> Н.В., директор.</w:t>
      </w:r>
    </w:p>
    <w:p w:rsidR="000E4C0D" w:rsidRDefault="000E4C0D" w:rsidP="000E4C0D">
      <w:pPr>
        <w:pStyle w:val="a5"/>
        <w:ind w:left="0"/>
        <w:jc w:val="both"/>
      </w:pPr>
    </w:p>
    <w:p w:rsidR="000E4C0D" w:rsidRDefault="00585CB3" w:rsidP="000E4C0D">
      <w:pPr>
        <w:pStyle w:val="a5"/>
        <w:ind w:left="0"/>
        <w:jc w:val="both"/>
      </w:pPr>
      <w:r>
        <w:t>1</w:t>
      </w:r>
      <w:r w:rsidR="000E4C0D">
        <w:t>.СЛУШАЛИ:</w:t>
      </w:r>
    </w:p>
    <w:p w:rsidR="000E4C0D" w:rsidRDefault="000E4C0D" w:rsidP="000E4C0D">
      <w:pPr>
        <w:pStyle w:val="a5"/>
        <w:ind w:left="0"/>
        <w:jc w:val="both"/>
      </w:pPr>
      <w:r>
        <w:t>Г.А. Савенко-</w:t>
      </w:r>
    </w:p>
    <w:p w:rsidR="000E4C0D" w:rsidRDefault="000E4C0D" w:rsidP="000E4C0D">
      <w:pPr>
        <w:pStyle w:val="a5"/>
        <w:ind w:left="0"/>
        <w:jc w:val="both"/>
      </w:pPr>
      <w:r>
        <w:t xml:space="preserve">предлагаю избрать председателем Наблюдательного совета представителя от общественности Иванову Светлану Ивановну. </w:t>
      </w:r>
    </w:p>
    <w:p w:rsidR="000E4C0D" w:rsidRPr="00EF05CA" w:rsidRDefault="000E4C0D" w:rsidP="000E4C0D">
      <w:pPr>
        <w:pStyle w:val="a3"/>
        <w:jc w:val="both"/>
      </w:pPr>
      <w:r w:rsidRPr="00EF05CA">
        <w:t>Ф.И.О.  Иванова Светлана Ивановна</w:t>
      </w:r>
    </w:p>
    <w:p w:rsidR="000E4C0D" w:rsidRPr="00EF05CA" w:rsidRDefault="000E4C0D" w:rsidP="000E4C0D">
      <w:pPr>
        <w:pStyle w:val="a3"/>
        <w:jc w:val="both"/>
      </w:pPr>
      <w:r w:rsidRPr="00EF05CA">
        <w:t>Дата и место рождения: 06.09.1970, Германия, г. Магдебург</w:t>
      </w:r>
    </w:p>
    <w:p w:rsidR="000E4C0D" w:rsidRPr="00EF05CA" w:rsidRDefault="000E4C0D" w:rsidP="000E4C0D">
      <w:pPr>
        <w:pStyle w:val="a3"/>
        <w:jc w:val="both"/>
      </w:pPr>
      <w:r w:rsidRPr="00EF05CA">
        <w:t xml:space="preserve">Окончила школу № </w:t>
      </w:r>
      <w:smartTag w:uri="urn:schemas-microsoft-com:office:smarttags" w:element="metricconverter">
        <w:smartTagPr>
          <w:attr w:name="ProductID" w:val="36 г"/>
        </w:smartTagPr>
        <w:r w:rsidRPr="00EF05CA">
          <w:t>36 г</w:t>
        </w:r>
      </w:smartTag>
      <w:r w:rsidRPr="00EF05CA">
        <w:t>. Томска в 1987 году.</w:t>
      </w:r>
    </w:p>
    <w:p w:rsidR="000E4C0D" w:rsidRPr="00EF05CA" w:rsidRDefault="000E4C0D" w:rsidP="000E4C0D">
      <w:pPr>
        <w:pStyle w:val="a3"/>
        <w:jc w:val="both"/>
      </w:pPr>
      <w:r w:rsidRPr="00EF05CA">
        <w:t>Образование: высшее, Томский государственный педагогический университет, факультет иностранных языков</w:t>
      </w:r>
    </w:p>
    <w:p w:rsidR="000E4C0D" w:rsidRPr="00EF05CA" w:rsidRDefault="000E4C0D" w:rsidP="000E4C0D">
      <w:pPr>
        <w:pStyle w:val="a3"/>
        <w:jc w:val="both"/>
      </w:pPr>
      <w:r w:rsidRPr="00EF05CA">
        <w:t>Специальность по диплому: филология (английский и немецкий язык), референт-переводчик</w:t>
      </w:r>
    </w:p>
    <w:p w:rsidR="000E4C0D" w:rsidRPr="00EF05CA" w:rsidRDefault="000E4C0D" w:rsidP="000E4C0D">
      <w:pPr>
        <w:pStyle w:val="a3"/>
        <w:jc w:val="both"/>
      </w:pPr>
      <w:r w:rsidRPr="00EF05CA">
        <w:t>Дополнительное образование, повышение квалификации: курсы бухгалтеров, курсы по психологии, ИКТ, маркетинговые тренинги</w:t>
      </w:r>
    </w:p>
    <w:p w:rsidR="000E4C0D" w:rsidRPr="00EF05CA" w:rsidRDefault="000E4C0D" w:rsidP="000E4C0D">
      <w:pPr>
        <w:pStyle w:val="a3"/>
        <w:jc w:val="both"/>
      </w:pPr>
      <w:r w:rsidRPr="00EF05CA">
        <w:t>Работа: исполнительный директор ООО «Кабинет» (продажа офисной мебели)</w:t>
      </w:r>
    </w:p>
    <w:p w:rsidR="000E4C0D" w:rsidRPr="00EF05CA" w:rsidRDefault="000E4C0D" w:rsidP="000E4C0D">
      <w:pPr>
        <w:pStyle w:val="a3"/>
        <w:jc w:val="both"/>
      </w:pPr>
      <w:r w:rsidRPr="00EF05CA">
        <w:t>Стаж: 23 года</w:t>
      </w:r>
    </w:p>
    <w:p w:rsidR="000E4C0D" w:rsidRPr="00EF05CA" w:rsidRDefault="000E4C0D" w:rsidP="000E4C0D">
      <w:pPr>
        <w:pStyle w:val="a3"/>
        <w:jc w:val="both"/>
      </w:pPr>
      <w:r w:rsidRPr="00EF05CA">
        <w:lastRenderedPageBreak/>
        <w:t xml:space="preserve">Профессиональные навыки и знания: опытный пользователь </w:t>
      </w:r>
      <w:proofErr w:type="gramStart"/>
      <w:r w:rsidRPr="00EF05CA">
        <w:t>ПК  —</w:t>
      </w:r>
      <w:proofErr w:type="gramEnd"/>
      <w:r w:rsidRPr="00EF05CA">
        <w:t xml:space="preserve"> MS </w:t>
      </w:r>
      <w:proofErr w:type="spellStart"/>
      <w:r w:rsidRPr="00EF05CA">
        <w:t>Office</w:t>
      </w:r>
      <w:proofErr w:type="spellEnd"/>
      <w:r w:rsidRPr="00EF05CA">
        <w:t xml:space="preserve"> (</w:t>
      </w:r>
      <w:proofErr w:type="spellStart"/>
      <w:r w:rsidRPr="00EF05CA">
        <w:t>Word</w:t>
      </w:r>
      <w:proofErr w:type="spellEnd"/>
      <w:r w:rsidRPr="00EF05CA">
        <w:t xml:space="preserve">, </w:t>
      </w:r>
      <w:proofErr w:type="spellStart"/>
      <w:r w:rsidRPr="00EF05CA">
        <w:t>Excel</w:t>
      </w:r>
      <w:proofErr w:type="spellEnd"/>
      <w:r w:rsidRPr="00EF05CA">
        <w:t xml:space="preserve">), </w:t>
      </w:r>
      <w:proofErr w:type="spellStart"/>
      <w:r w:rsidRPr="00EF05CA">
        <w:t>Internet</w:t>
      </w:r>
      <w:proofErr w:type="spellEnd"/>
      <w:r w:rsidRPr="00EF05CA">
        <w:t>, знание различных технологий продаж, знание налогового, трудового законодательства, знание основ делопроизводства</w:t>
      </w:r>
    </w:p>
    <w:p w:rsidR="000E4C0D" w:rsidRPr="00EF05CA" w:rsidRDefault="000E4C0D" w:rsidP="000E4C0D">
      <w:pPr>
        <w:pStyle w:val="a3"/>
        <w:jc w:val="both"/>
      </w:pPr>
      <w:r w:rsidRPr="00EF05CA">
        <w:t>Качества: коммуникабельность, активная жизненная позиция, нацеленность на результат, ответственность, трудолюбие</w:t>
      </w:r>
    </w:p>
    <w:p w:rsidR="000E4C0D" w:rsidRPr="00EF05CA" w:rsidRDefault="000E4C0D" w:rsidP="000E4C0D">
      <w:pPr>
        <w:pStyle w:val="a3"/>
        <w:jc w:val="both"/>
      </w:pPr>
      <w:r w:rsidRPr="00EF05CA">
        <w:t>Хобби: путешествия, чтение.</w:t>
      </w:r>
    </w:p>
    <w:p w:rsidR="000E4C0D" w:rsidRPr="00431839" w:rsidRDefault="000E4C0D" w:rsidP="000E4C0D">
      <w:pPr>
        <w:pStyle w:val="a3"/>
        <w:jc w:val="both"/>
      </w:pPr>
      <w:r>
        <w:t>Иванова С.И. активный участник школьных образовательных и культурных событий. Является членом общешкольного родительского комитета. С 2010 года председатель Управляющего совета школы. Занимает активную общественную позицию, пользуется заслуженным уважением среди родительской общественности школы №36.</w:t>
      </w:r>
    </w:p>
    <w:p w:rsidR="000E4C0D" w:rsidRDefault="000E4C0D" w:rsidP="000E4C0D">
      <w:pPr>
        <w:jc w:val="both"/>
      </w:pPr>
      <w:r>
        <w:t>Результаты заочного голосования: единогласно.</w:t>
      </w:r>
    </w:p>
    <w:p w:rsidR="000E4C0D" w:rsidRDefault="000E4C0D" w:rsidP="000E4C0D">
      <w:pPr>
        <w:pStyle w:val="a5"/>
        <w:ind w:left="0"/>
        <w:jc w:val="both"/>
      </w:pPr>
      <w:r>
        <w:t>ПОСТАНОВИЛИ:</w:t>
      </w:r>
    </w:p>
    <w:p w:rsidR="000E4C0D" w:rsidRDefault="000E4C0D" w:rsidP="000E4C0D">
      <w:pPr>
        <w:pStyle w:val="a5"/>
        <w:numPr>
          <w:ilvl w:val="0"/>
          <w:numId w:val="3"/>
        </w:numPr>
        <w:jc w:val="both"/>
      </w:pPr>
      <w:r>
        <w:t>Избрать председателем Наблюдательного совета представителя от общественности Иванову Светлану Ивановну.</w:t>
      </w:r>
    </w:p>
    <w:p w:rsidR="000E4C0D" w:rsidRDefault="000E4C0D" w:rsidP="000E4C0D">
      <w:pPr>
        <w:jc w:val="both"/>
      </w:pPr>
      <w:r>
        <w:t>2.СЛУШАЛИ:</w:t>
      </w:r>
    </w:p>
    <w:p w:rsidR="000E4C0D" w:rsidRDefault="000E4C0D" w:rsidP="000E4C0D">
      <w:pPr>
        <w:jc w:val="both"/>
      </w:pPr>
      <w:r>
        <w:t>Н.Э. Величенко-</w:t>
      </w:r>
    </w:p>
    <w:p w:rsidR="000E4C0D" w:rsidRDefault="000E4C0D" w:rsidP="000E4C0D">
      <w:pPr>
        <w:jc w:val="both"/>
      </w:pPr>
      <w:r>
        <w:t xml:space="preserve">предлагаю избрать секретарём наблюдательного совета МАОУ СОШ № </w:t>
      </w:r>
      <w:smartTag w:uri="urn:schemas-microsoft-com:office:smarttags" w:element="metricconverter">
        <w:smartTagPr>
          <w:attr w:name="ProductID" w:val="36 г"/>
        </w:smartTagPr>
        <w:r>
          <w:t>36 г</w:t>
        </w:r>
      </w:smartTag>
      <w:r>
        <w:t>. учителя информатики Савенко Галину Александровну.</w:t>
      </w:r>
    </w:p>
    <w:p w:rsidR="000E4C0D" w:rsidRDefault="000E4C0D" w:rsidP="000E4C0D">
      <w:pPr>
        <w:jc w:val="both"/>
      </w:pPr>
      <w:r>
        <w:t>Результаты заочного голосования: единогласно.</w:t>
      </w:r>
    </w:p>
    <w:p w:rsidR="000E4C0D" w:rsidRDefault="000E4C0D" w:rsidP="000E4C0D">
      <w:pPr>
        <w:jc w:val="both"/>
      </w:pPr>
      <w:r>
        <w:t>ПОСТАНОВИЛИ:</w:t>
      </w:r>
    </w:p>
    <w:p w:rsidR="000E4C0D" w:rsidRDefault="000E4C0D" w:rsidP="000E4C0D">
      <w:pPr>
        <w:numPr>
          <w:ilvl w:val="0"/>
          <w:numId w:val="3"/>
        </w:numPr>
        <w:jc w:val="both"/>
      </w:pPr>
      <w:r>
        <w:t xml:space="preserve">Избрать председателем Наблюдательного совета МАОУ СОШ № </w:t>
      </w:r>
      <w:smartTag w:uri="urn:schemas-microsoft-com:office:smarttags" w:element="metricconverter">
        <w:smartTagPr>
          <w:attr w:name="ProductID" w:val="36 г"/>
        </w:smartTagPr>
        <w:r>
          <w:t>36 г</w:t>
        </w:r>
      </w:smartTag>
      <w:r>
        <w:t>. Савенко Г.А.</w:t>
      </w:r>
    </w:p>
    <w:p w:rsidR="000E4C0D" w:rsidRDefault="00585CB3" w:rsidP="000E4C0D">
      <w:pPr>
        <w:jc w:val="both"/>
      </w:pPr>
      <w:r>
        <w:t>3.СЛУШАЛИ:</w:t>
      </w:r>
    </w:p>
    <w:p w:rsidR="00585CB3" w:rsidRDefault="00585CB3" w:rsidP="000E4C0D">
      <w:pPr>
        <w:jc w:val="both"/>
      </w:pPr>
      <w:r>
        <w:t xml:space="preserve">Н.В. </w:t>
      </w:r>
      <w:proofErr w:type="spellStart"/>
      <w:r>
        <w:t>Бирюлину</w:t>
      </w:r>
      <w:proofErr w:type="spellEnd"/>
      <w:r>
        <w:t>-</w:t>
      </w:r>
    </w:p>
    <w:p w:rsidR="00585CB3" w:rsidRDefault="00585CB3" w:rsidP="000E4C0D">
      <w:pPr>
        <w:jc w:val="both"/>
      </w:pPr>
      <w:r>
        <w:t>в связи с изменением нормативно-правовой базы и выбором нового состава Наблюдательного совета прошу рассмотреть новую редакцию Положения о наблюдательном совете:</w:t>
      </w:r>
    </w:p>
    <w:p w:rsidR="00585CB3" w:rsidRPr="000E248E" w:rsidRDefault="00585CB3" w:rsidP="00585CB3">
      <w:pPr>
        <w:ind w:firstLine="709"/>
        <w:jc w:val="both"/>
      </w:pPr>
      <w:r w:rsidRPr="000E248E">
        <w:t xml:space="preserve">1. </w:t>
      </w:r>
      <w:r w:rsidRPr="00922238">
        <w:rPr>
          <w:b/>
        </w:rPr>
        <w:t>Наблюдательный совет</w:t>
      </w:r>
      <w:r>
        <w:rPr>
          <w:b/>
        </w:rPr>
        <w:t xml:space="preserve"> (далее – Наблюдательный совет)</w:t>
      </w:r>
      <w:r w:rsidRPr="000E248E">
        <w:t xml:space="preserve"> муниципального автономного образовательного учреждения</w:t>
      </w:r>
      <w:r>
        <w:t xml:space="preserve"> средней общеобразовательной школы №36 </w:t>
      </w:r>
      <w:proofErr w:type="spellStart"/>
      <w:r>
        <w:t>г.Томска</w:t>
      </w:r>
      <w:proofErr w:type="spellEnd"/>
      <w:proofErr w:type="gramStart"/>
      <w:r>
        <w:t xml:space="preserve">   (</w:t>
      </w:r>
      <w:proofErr w:type="gramEnd"/>
      <w:r>
        <w:t>далее – Учреждения</w:t>
      </w:r>
      <w:r w:rsidRPr="000E248E">
        <w:t>) является выборным представительным и коллегиальным органом государственно-общественного управления Учреждением, осуществляющим в соответствии с Уставом</w:t>
      </w:r>
      <w:r>
        <w:t>,</w:t>
      </w:r>
      <w:r w:rsidRPr="000E248E">
        <w:t xml:space="preserve"> решение</w:t>
      </w:r>
      <w:r>
        <w:t>м</w:t>
      </w:r>
      <w:r w:rsidRPr="000E248E">
        <w:t xml:space="preserve"> отдельных вопросов, относящихся </w:t>
      </w:r>
      <w:r w:rsidRPr="000E248E">
        <w:rPr>
          <w:iCs/>
        </w:rPr>
        <w:t>к</w:t>
      </w:r>
      <w:r w:rsidRPr="000E248E">
        <w:t xml:space="preserve"> компетенции Наблюдательного совета.</w:t>
      </w:r>
    </w:p>
    <w:p w:rsidR="00585CB3" w:rsidRDefault="00585CB3" w:rsidP="00585CB3">
      <w:pPr>
        <w:ind w:firstLine="709"/>
        <w:jc w:val="both"/>
      </w:pPr>
      <w:r w:rsidRPr="000E248E">
        <w:t xml:space="preserve">2. </w:t>
      </w:r>
      <w:r w:rsidRPr="001B135E">
        <w:rPr>
          <w:b/>
        </w:rPr>
        <w:t>В своей деятельности Наблюдательный совет руководствуется</w:t>
      </w:r>
      <w:r w:rsidRPr="000E248E">
        <w:t>:</w:t>
      </w:r>
    </w:p>
    <w:p w:rsidR="00585CB3" w:rsidRDefault="00585CB3" w:rsidP="00585CB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 w:val="0"/>
          <w:color w:val="000000"/>
          <w:sz w:val="24"/>
          <w:szCs w:val="24"/>
        </w:rPr>
        <w:t>Федеральным законом «</w:t>
      </w:r>
      <w:r w:rsidRPr="00AE0F94">
        <w:rPr>
          <w:b w:val="0"/>
          <w:color w:val="000000"/>
          <w:sz w:val="24"/>
          <w:szCs w:val="24"/>
        </w:rPr>
        <w:t>Об обр</w:t>
      </w:r>
      <w:r>
        <w:rPr>
          <w:b w:val="0"/>
          <w:color w:val="000000"/>
          <w:sz w:val="24"/>
          <w:szCs w:val="24"/>
        </w:rPr>
        <w:t>азовании в Российской Федерации»</w:t>
      </w:r>
      <w:r w:rsidRPr="00AE0F94">
        <w:rPr>
          <w:b w:val="0"/>
          <w:color w:val="000000"/>
          <w:sz w:val="24"/>
          <w:szCs w:val="24"/>
        </w:rPr>
        <w:t xml:space="preserve"> от 29.12.2</w:t>
      </w:r>
      <w:r>
        <w:rPr>
          <w:b w:val="0"/>
          <w:color w:val="000000"/>
          <w:sz w:val="24"/>
          <w:szCs w:val="24"/>
        </w:rPr>
        <w:t>012 №</w:t>
      </w:r>
      <w:r w:rsidRPr="00AE0F94">
        <w:rPr>
          <w:b w:val="0"/>
          <w:color w:val="000000"/>
          <w:sz w:val="24"/>
          <w:szCs w:val="24"/>
        </w:rPr>
        <w:t xml:space="preserve"> 273-ФЗ (с изменениями и дополнениями)</w:t>
      </w:r>
      <w:r>
        <w:rPr>
          <w:b w:val="0"/>
          <w:color w:val="000000"/>
          <w:sz w:val="24"/>
          <w:szCs w:val="24"/>
        </w:rPr>
        <w:t>;</w:t>
      </w:r>
    </w:p>
    <w:p w:rsidR="00585CB3" w:rsidRPr="008D69A6" w:rsidRDefault="00585CB3" w:rsidP="00585CB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8D69A6">
        <w:rPr>
          <w:b w:val="0"/>
          <w:color w:val="000000"/>
          <w:sz w:val="24"/>
          <w:szCs w:val="24"/>
        </w:rPr>
        <w:t>Федерал</w:t>
      </w:r>
      <w:r>
        <w:rPr>
          <w:b w:val="0"/>
          <w:color w:val="000000"/>
          <w:sz w:val="24"/>
          <w:szCs w:val="24"/>
        </w:rPr>
        <w:t>ьный закон от 3 ноября 2006 г. № 174-ФЗ «Об автономных учреждениях»</w:t>
      </w:r>
      <w:r w:rsidRPr="008D69A6">
        <w:rPr>
          <w:b w:val="0"/>
          <w:color w:val="000000"/>
          <w:sz w:val="24"/>
          <w:szCs w:val="24"/>
        </w:rPr>
        <w:t xml:space="preserve"> (с изменениями и дополнениями)</w:t>
      </w:r>
      <w:r>
        <w:rPr>
          <w:b w:val="0"/>
          <w:color w:val="000000"/>
          <w:sz w:val="24"/>
          <w:szCs w:val="24"/>
        </w:rPr>
        <w:t>;</w:t>
      </w:r>
    </w:p>
    <w:p w:rsidR="00585CB3" w:rsidRPr="000E248E" w:rsidRDefault="00585CB3" w:rsidP="00585CB3">
      <w:pPr>
        <w:ind w:firstLine="709"/>
        <w:jc w:val="both"/>
      </w:pPr>
      <w:r>
        <w:t>-</w:t>
      </w:r>
      <w:r w:rsidRPr="000E248E">
        <w:t>Уставом Учреждения, настоящим Положением, иными локальными нормативными актами Учреждения.</w:t>
      </w:r>
    </w:p>
    <w:p w:rsidR="00585CB3" w:rsidRDefault="00585CB3" w:rsidP="00585CB3">
      <w:pPr>
        <w:ind w:firstLine="709"/>
        <w:jc w:val="both"/>
      </w:pPr>
      <w:r w:rsidRPr="000E248E">
        <w:t xml:space="preserve">3. </w:t>
      </w:r>
      <w:r w:rsidRPr="00922238">
        <w:rPr>
          <w:b/>
        </w:rPr>
        <w:t>Наблюдательный совет Учреждения (далее – Наблюдательный совет) создается в составе 6 членов</w:t>
      </w:r>
      <w:r w:rsidRPr="000E248E">
        <w:t>.</w:t>
      </w:r>
    </w:p>
    <w:p w:rsidR="00585CB3" w:rsidRPr="00A74997" w:rsidRDefault="00585CB3" w:rsidP="00585CB3">
      <w:pPr>
        <w:tabs>
          <w:tab w:val="left" w:pos="1134"/>
        </w:tabs>
        <w:ind w:firstLine="709"/>
        <w:jc w:val="both"/>
      </w:pPr>
      <w:r w:rsidRPr="002B3361">
        <w:t xml:space="preserve">Срок полномочий Наблюдательного совета учреждения составляет </w:t>
      </w:r>
      <w:r w:rsidRPr="003B6164">
        <w:t>пять лет</w:t>
      </w:r>
      <w:r>
        <w:rPr>
          <w:b/>
          <w:i/>
        </w:rPr>
        <w:t>.</w:t>
      </w:r>
    </w:p>
    <w:p w:rsidR="00585CB3" w:rsidRPr="000C1105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0C1105">
        <w:t>В состав Наблюдательного совета Учреждения входят представители:</w:t>
      </w:r>
    </w:p>
    <w:p w:rsidR="00585CB3" w:rsidRPr="003B6164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0C1105">
        <w:t xml:space="preserve">-   </w:t>
      </w:r>
      <w:r>
        <w:t>представитель Учредителя</w:t>
      </w:r>
      <w:r w:rsidRPr="003B6164">
        <w:t xml:space="preserve"> в количестве одного человека;</w:t>
      </w:r>
    </w:p>
    <w:p w:rsidR="00585CB3" w:rsidRPr="000C1105" w:rsidRDefault="00585CB3" w:rsidP="00585CB3">
      <w:pPr>
        <w:pStyle w:val="a5"/>
        <w:tabs>
          <w:tab w:val="left" w:pos="1134"/>
        </w:tabs>
        <w:ind w:left="0" w:firstLine="709"/>
        <w:jc w:val="both"/>
      </w:pPr>
      <w:r>
        <w:t xml:space="preserve">- </w:t>
      </w:r>
      <w:r w:rsidRPr="003B6164">
        <w:t>Департамента управления муниципальной собственностью</w:t>
      </w:r>
      <w:r w:rsidRPr="000C1105">
        <w:t xml:space="preserve"> администрации Города Томска в количестве одного человека;</w:t>
      </w:r>
    </w:p>
    <w:p w:rsidR="00585CB3" w:rsidRPr="000C1105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0C1105">
        <w:t>-    общественности в количестве двух человек;</w:t>
      </w:r>
    </w:p>
    <w:p w:rsidR="00585CB3" w:rsidRPr="002B3361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0C1105">
        <w:t>-    работников Учреждения в количестве двух человек.</w:t>
      </w:r>
    </w:p>
    <w:p w:rsidR="00585CB3" w:rsidRPr="002B3361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2B3361">
        <w:t xml:space="preserve">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Учреждения. Не менее половины из числа представителей органов </w:t>
      </w:r>
      <w:r w:rsidRPr="002B3361">
        <w:lastRenderedPageBreak/>
        <w:t>местного самоуправления составляют представители органа, осуществляющего функции и полномочия Учредителя. Количество представителей работников Учреждения не может превышать одну треть от общего числа членов Наблюдательного совета Учреждения.</w:t>
      </w:r>
    </w:p>
    <w:p w:rsidR="00585CB3" w:rsidRPr="002B3361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2B3361">
        <w:t xml:space="preserve">Одно и то же лицо может быть членом Наблюдательного совета </w:t>
      </w:r>
      <w:r w:rsidRPr="002B3361">
        <w:rPr>
          <w:spacing w:val="-6"/>
          <w:w w:val="104"/>
        </w:rPr>
        <w:t>Учреждения</w:t>
      </w:r>
      <w:r w:rsidRPr="002B3361">
        <w:t xml:space="preserve"> неограниченное число раз.</w:t>
      </w:r>
    </w:p>
    <w:p w:rsidR="00585CB3" w:rsidRPr="002B3361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2B3361">
        <w:t xml:space="preserve">Директор </w:t>
      </w:r>
      <w:r w:rsidRPr="002B3361">
        <w:rPr>
          <w:spacing w:val="-6"/>
          <w:w w:val="104"/>
        </w:rPr>
        <w:t>Учреждения</w:t>
      </w:r>
      <w:r w:rsidRPr="002B3361">
        <w:t xml:space="preserve"> и его заместители не могут быть членами Наблюдательного совета </w:t>
      </w:r>
      <w:r w:rsidRPr="002B3361">
        <w:rPr>
          <w:spacing w:val="-6"/>
          <w:w w:val="104"/>
        </w:rPr>
        <w:t>Учреждения</w:t>
      </w:r>
      <w:r w:rsidRPr="002B3361">
        <w:t>. Директор автономного учреждения участвует в заседаниях Наблюдательного совета Учреждения с правом совещательного голоса.</w:t>
      </w:r>
    </w:p>
    <w:p w:rsidR="00585CB3" w:rsidRPr="00510B7E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2B3361">
        <w:t xml:space="preserve">Членами Наблюдательного совета </w:t>
      </w:r>
      <w:r w:rsidRPr="002B3361">
        <w:rPr>
          <w:spacing w:val="-6"/>
          <w:w w:val="104"/>
        </w:rPr>
        <w:t>Учреждения</w:t>
      </w:r>
      <w:r w:rsidRPr="002B3361">
        <w:t xml:space="preserve"> не могут быть лица, имеющие неснятую </w:t>
      </w:r>
      <w:r w:rsidRPr="00510B7E">
        <w:t>или непогашенную судимость.</w:t>
      </w:r>
    </w:p>
    <w:p w:rsidR="00585CB3" w:rsidRPr="00510B7E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510B7E">
        <w:t xml:space="preserve">Решение о назначении членов Наблюдательного совета </w:t>
      </w:r>
      <w:r w:rsidRPr="00510B7E">
        <w:rPr>
          <w:spacing w:val="-6"/>
          <w:w w:val="104"/>
        </w:rPr>
        <w:t>Учреждения</w:t>
      </w:r>
      <w:r w:rsidRPr="00510B7E">
        <w:t xml:space="preserve"> или досрочном прекращении их полномочий принимается Учредителем. Решение о назначении представителя работников </w:t>
      </w:r>
      <w:r w:rsidRPr="00510B7E">
        <w:rPr>
          <w:spacing w:val="-6"/>
          <w:w w:val="104"/>
        </w:rPr>
        <w:t>Учреждения</w:t>
      </w:r>
      <w:r w:rsidRPr="00510B7E">
        <w:t xml:space="preserve"> членом Наблюдательного совета или досрочном прекращении его полномочий принимается Общим собранием трудового коллектива по предложению Директора Учреждения. </w:t>
      </w:r>
    </w:p>
    <w:p w:rsidR="00585CB3" w:rsidRPr="00510B7E" w:rsidRDefault="00585CB3" w:rsidP="00585CB3">
      <w:pPr>
        <w:pStyle w:val="a5"/>
        <w:tabs>
          <w:tab w:val="left" w:pos="1134"/>
        </w:tabs>
        <w:ind w:left="0" w:firstLine="709"/>
        <w:jc w:val="both"/>
      </w:pPr>
      <w:r>
        <w:t xml:space="preserve">4. </w:t>
      </w:r>
      <w:r w:rsidRPr="001B135E">
        <w:rPr>
          <w:b/>
        </w:rPr>
        <w:t>Полномочия члена</w:t>
      </w:r>
      <w:r w:rsidRPr="00510B7E">
        <w:t xml:space="preserve"> </w:t>
      </w:r>
      <w:r w:rsidRPr="001B135E">
        <w:rPr>
          <w:b/>
        </w:rPr>
        <w:t xml:space="preserve">Наблюдательного совета </w:t>
      </w:r>
      <w:r w:rsidRPr="001B135E">
        <w:rPr>
          <w:b/>
          <w:spacing w:val="-6"/>
          <w:w w:val="104"/>
        </w:rPr>
        <w:t>Учреждения</w:t>
      </w:r>
      <w:r w:rsidRPr="001B135E">
        <w:rPr>
          <w:b/>
        </w:rPr>
        <w:t xml:space="preserve"> могут быть прекращены</w:t>
      </w:r>
      <w:r w:rsidRPr="00510B7E">
        <w:t xml:space="preserve"> досрочно: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510B7E">
        <w:t>- по просьбе члена Наблюдательного совета;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- в случае невозможности исполнения членом Наблюдательного совета </w:t>
      </w:r>
      <w:r w:rsidRPr="00D1161B">
        <w:rPr>
          <w:spacing w:val="-6"/>
          <w:w w:val="104"/>
        </w:rPr>
        <w:t>Учреждения</w:t>
      </w:r>
      <w:r w:rsidRPr="00D1161B">
        <w:t xml:space="preserve"> своих обязанностей по состоянию здоровья или по причине его отсутствия в месте нахождения </w:t>
      </w:r>
      <w:r w:rsidRPr="00D1161B">
        <w:rPr>
          <w:spacing w:val="-6"/>
          <w:w w:val="104"/>
        </w:rPr>
        <w:t>Учреждения</w:t>
      </w:r>
      <w:r w:rsidRPr="00D1161B">
        <w:t xml:space="preserve"> в течение четырех месяцев;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- в случае привлечения члена Наблюдательного совета </w:t>
      </w:r>
      <w:r w:rsidRPr="00D1161B">
        <w:rPr>
          <w:spacing w:val="-6"/>
          <w:w w:val="104"/>
        </w:rPr>
        <w:t>Учреждения</w:t>
      </w:r>
      <w:r w:rsidRPr="00D1161B">
        <w:t xml:space="preserve"> к уголовной ответственности.</w:t>
      </w:r>
    </w:p>
    <w:p w:rsidR="00585CB3" w:rsidRPr="00D1161B" w:rsidRDefault="00585CB3" w:rsidP="00585CB3">
      <w:pPr>
        <w:tabs>
          <w:tab w:val="left" w:pos="1134"/>
        </w:tabs>
        <w:ind w:firstLine="709"/>
        <w:jc w:val="both"/>
      </w:pPr>
      <w:r w:rsidRPr="00D1161B">
        <w:t>Полномочия члена Наблюдательного совета Учреждения, являющегося представителем органа местного самоуправления и состоящего с этим органом в трудовых отношениях: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>- прекращаются досрочно в случае прекращения трудовых отношений;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>- могут быть прекращены досрочно по представлению указанного органа местного самоуправления.</w:t>
      </w:r>
    </w:p>
    <w:p w:rsidR="00585CB3" w:rsidRPr="00D1161B" w:rsidRDefault="00585CB3" w:rsidP="00585CB3">
      <w:pPr>
        <w:tabs>
          <w:tab w:val="left" w:pos="1134"/>
        </w:tabs>
        <w:ind w:firstLine="709"/>
        <w:jc w:val="both"/>
      </w:pPr>
      <w:r w:rsidRPr="00D1161B">
        <w:t>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585CB3" w:rsidRPr="00D1161B" w:rsidRDefault="00585CB3" w:rsidP="00585CB3">
      <w:pPr>
        <w:tabs>
          <w:tab w:val="left" w:pos="1134"/>
        </w:tabs>
        <w:ind w:firstLine="709"/>
        <w:jc w:val="both"/>
      </w:pPr>
      <w:r>
        <w:t xml:space="preserve">5. </w:t>
      </w:r>
      <w:r w:rsidRPr="001B135E">
        <w:rPr>
          <w:b/>
        </w:rPr>
        <w:t>Председатель Наблюдательного совета</w:t>
      </w:r>
      <w:r w:rsidRPr="00D1161B">
        <w:t xml:space="preserve"> избирается на срок полномочий Наблюдательного совета </w:t>
      </w:r>
      <w:r w:rsidRPr="00D1161B">
        <w:rPr>
          <w:spacing w:val="-6"/>
          <w:w w:val="104"/>
        </w:rPr>
        <w:t>Учреждения</w:t>
      </w:r>
      <w:r w:rsidRPr="00D1161B">
        <w:t xml:space="preserve"> членами Наблюдательного совета из их числа простым большинством голосов от общего числа голосов членов Наблюдательного совета </w:t>
      </w:r>
      <w:r w:rsidRPr="00D1161B">
        <w:rPr>
          <w:spacing w:val="-6"/>
          <w:w w:val="104"/>
        </w:rPr>
        <w:t>Учреждения</w:t>
      </w:r>
      <w:r w:rsidRPr="00D1161B">
        <w:t>.</w:t>
      </w:r>
    </w:p>
    <w:p w:rsidR="00585CB3" w:rsidRPr="00D1161B" w:rsidRDefault="00585CB3" w:rsidP="00585CB3">
      <w:pPr>
        <w:tabs>
          <w:tab w:val="left" w:pos="1134"/>
        </w:tabs>
        <w:ind w:firstLine="709"/>
        <w:jc w:val="both"/>
      </w:pPr>
      <w:r w:rsidRPr="00D1161B">
        <w:t xml:space="preserve">Представитель работников не может быть избран председателем Наблюдательного совета </w:t>
      </w:r>
      <w:r w:rsidRPr="00D1161B">
        <w:rPr>
          <w:spacing w:val="-6"/>
          <w:w w:val="104"/>
        </w:rPr>
        <w:t>Учреждения</w:t>
      </w:r>
      <w:r w:rsidRPr="00D1161B">
        <w:t>.</w:t>
      </w:r>
    </w:p>
    <w:p w:rsidR="00585CB3" w:rsidRPr="00D1161B" w:rsidRDefault="00585CB3" w:rsidP="00585CB3">
      <w:pPr>
        <w:tabs>
          <w:tab w:val="left" w:pos="1134"/>
        </w:tabs>
        <w:ind w:firstLine="709"/>
        <w:jc w:val="both"/>
      </w:pPr>
      <w:r w:rsidRPr="00D1161B">
        <w:t xml:space="preserve">Председатель Наблюдательного совета </w:t>
      </w:r>
      <w:r w:rsidRPr="00D1161B">
        <w:rPr>
          <w:spacing w:val="-6"/>
          <w:w w:val="104"/>
        </w:rPr>
        <w:t>Учреждения</w:t>
      </w:r>
      <w:r w:rsidRPr="00D1161B">
        <w:t xml:space="preserve"> организует работу Наблюдательного совета </w:t>
      </w:r>
      <w:r w:rsidRPr="00D1161B">
        <w:rPr>
          <w:spacing w:val="-6"/>
          <w:w w:val="104"/>
        </w:rPr>
        <w:t>Учреждения</w:t>
      </w:r>
      <w:r w:rsidRPr="00D1161B">
        <w:t xml:space="preserve">, созывает его заседания, председательствует на них и организует ведение протокола. </w:t>
      </w:r>
    </w:p>
    <w:p w:rsidR="00585CB3" w:rsidRPr="00D1161B" w:rsidRDefault="00585CB3" w:rsidP="00585CB3">
      <w:pPr>
        <w:tabs>
          <w:tab w:val="left" w:pos="1134"/>
        </w:tabs>
        <w:ind w:firstLine="709"/>
        <w:jc w:val="both"/>
      </w:pPr>
      <w:r w:rsidRPr="00D1161B">
        <w:t xml:space="preserve">В отсутствие председателя Наблюдательного совета </w:t>
      </w:r>
      <w:r w:rsidRPr="00D1161B">
        <w:rPr>
          <w:spacing w:val="-6"/>
          <w:w w:val="104"/>
        </w:rPr>
        <w:t>Учреждения</w:t>
      </w:r>
      <w:r w:rsidRPr="00D1161B">
        <w:t xml:space="preserve"> его функции осуществляет старший по возрасту член Наблюдательного совета, за исключением представителя работников </w:t>
      </w:r>
      <w:r w:rsidRPr="00D1161B">
        <w:rPr>
          <w:spacing w:val="-6"/>
          <w:w w:val="104"/>
        </w:rPr>
        <w:t>Учреждения</w:t>
      </w:r>
      <w:r w:rsidRPr="00D1161B">
        <w:t>.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>
        <w:t xml:space="preserve">6. </w:t>
      </w:r>
      <w:r w:rsidRPr="001B135E">
        <w:rPr>
          <w:b/>
        </w:rPr>
        <w:t>Секретарь наблюдательного совета</w:t>
      </w:r>
      <w:r w:rsidRPr="00D1161B">
        <w:t xml:space="preserve">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членам Наблюдательного совета не позднее, чем за три дня до проведения заседания.</w:t>
      </w:r>
    </w:p>
    <w:p w:rsidR="00585CB3" w:rsidRPr="001B135E" w:rsidRDefault="00585CB3" w:rsidP="00585CB3">
      <w:pPr>
        <w:pStyle w:val="a5"/>
        <w:tabs>
          <w:tab w:val="left" w:pos="1134"/>
        </w:tabs>
        <w:ind w:left="0" w:firstLine="709"/>
        <w:jc w:val="both"/>
        <w:rPr>
          <w:b/>
        </w:rPr>
      </w:pPr>
      <w:r w:rsidRPr="001B135E">
        <w:rPr>
          <w:b/>
        </w:rPr>
        <w:t xml:space="preserve">7.  К компетенции Наблюдательного совета </w:t>
      </w:r>
      <w:r w:rsidRPr="001B135E">
        <w:rPr>
          <w:b/>
          <w:spacing w:val="-6"/>
          <w:w w:val="104"/>
        </w:rPr>
        <w:t>Учреждения</w:t>
      </w:r>
      <w:r w:rsidRPr="001B135E">
        <w:rPr>
          <w:b/>
        </w:rPr>
        <w:t xml:space="preserve"> относится рассмотрение: 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lastRenderedPageBreak/>
        <w:t xml:space="preserve">а) предложений Учредителя или Директора </w:t>
      </w:r>
      <w:r w:rsidRPr="00D1161B">
        <w:rPr>
          <w:spacing w:val="-6"/>
          <w:w w:val="104"/>
        </w:rPr>
        <w:t>Учреждения</w:t>
      </w:r>
      <w:r w:rsidRPr="00D1161B">
        <w:t xml:space="preserve"> о внесении изменений в Устав </w:t>
      </w:r>
      <w:r w:rsidRPr="00D1161B">
        <w:rPr>
          <w:spacing w:val="-6"/>
          <w:w w:val="104"/>
        </w:rPr>
        <w:t>Учреждения</w:t>
      </w:r>
      <w:r w:rsidRPr="00D1161B">
        <w:t>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б) предложений Учредителя или Директора </w:t>
      </w:r>
      <w:r w:rsidRPr="00D1161B">
        <w:rPr>
          <w:spacing w:val="-6"/>
          <w:w w:val="104"/>
        </w:rPr>
        <w:t>Учреждения</w:t>
      </w:r>
      <w:r w:rsidRPr="00D1161B">
        <w:t xml:space="preserve"> о создании и ликвидации филиалов, об открытии и о закрытии его представительств;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в) предложений Учредителя или Директора </w:t>
      </w:r>
      <w:r w:rsidRPr="00D1161B">
        <w:rPr>
          <w:spacing w:val="-6"/>
          <w:w w:val="104"/>
        </w:rPr>
        <w:t>Учреждения</w:t>
      </w:r>
      <w:r w:rsidRPr="00D1161B">
        <w:t xml:space="preserve"> о реорганизации </w:t>
      </w:r>
      <w:r w:rsidRPr="00D1161B">
        <w:rPr>
          <w:spacing w:val="-6"/>
          <w:w w:val="104"/>
        </w:rPr>
        <w:t>Учреждения</w:t>
      </w:r>
      <w:r w:rsidRPr="00D1161B">
        <w:t xml:space="preserve"> или о его ликвидации;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г) предложений Учредителя или Директора </w:t>
      </w:r>
      <w:r w:rsidRPr="00D1161B">
        <w:rPr>
          <w:spacing w:val="-6"/>
          <w:w w:val="104"/>
        </w:rPr>
        <w:t>Учреждения</w:t>
      </w:r>
      <w:r w:rsidRPr="00D1161B">
        <w:t xml:space="preserve"> об изъятии имущества, закрепленного за </w:t>
      </w:r>
      <w:r w:rsidRPr="00D1161B">
        <w:rPr>
          <w:spacing w:val="-6"/>
          <w:w w:val="104"/>
        </w:rPr>
        <w:t>Учреждением</w:t>
      </w:r>
      <w:r w:rsidRPr="00D1161B">
        <w:t xml:space="preserve"> на праве оперативного управления;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д) предложений Директора </w:t>
      </w:r>
      <w:r w:rsidRPr="00D1161B">
        <w:rPr>
          <w:spacing w:val="-6"/>
          <w:w w:val="104"/>
        </w:rPr>
        <w:t>Учреждения</w:t>
      </w:r>
      <w:r w:rsidRPr="00D1161B">
        <w:t xml:space="preserve"> об участии </w:t>
      </w:r>
      <w:r w:rsidRPr="00D1161B">
        <w:rPr>
          <w:spacing w:val="-6"/>
          <w:w w:val="104"/>
        </w:rPr>
        <w:t>Учреждения</w:t>
      </w:r>
      <w:r w:rsidRPr="00D1161B">
        <w:t xml:space="preserve">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е) проекта плана финансово-хозяйственной деятельности </w:t>
      </w:r>
      <w:r w:rsidRPr="00D1161B">
        <w:rPr>
          <w:spacing w:val="-6"/>
          <w:w w:val="104"/>
        </w:rPr>
        <w:t>Учреждения</w:t>
      </w:r>
      <w:r w:rsidRPr="00D1161B">
        <w:t>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ж) по представлению Директора </w:t>
      </w:r>
      <w:r w:rsidRPr="003B6164">
        <w:rPr>
          <w:spacing w:val="-6"/>
          <w:w w:val="104"/>
        </w:rPr>
        <w:t>Учреждения отчеты</w:t>
      </w:r>
      <w:r w:rsidRPr="003B6164">
        <w:t xml:space="preserve"> о деятельности</w:t>
      </w:r>
      <w:r w:rsidRPr="00D1161B">
        <w:t xml:space="preserve"> </w:t>
      </w:r>
      <w:r w:rsidRPr="00D1161B">
        <w:rPr>
          <w:spacing w:val="-6"/>
          <w:w w:val="104"/>
        </w:rPr>
        <w:t>Учреждения</w:t>
      </w:r>
      <w:r w:rsidRPr="00D1161B">
        <w:t xml:space="preserve"> и об использовании ее имущества, об исполнении плана его финансово-хозяйственной деятельности, годовой бухгалтерской отчетности </w:t>
      </w:r>
      <w:r w:rsidRPr="00D1161B">
        <w:rPr>
          <w:spacing w:val="-6"/>
          <w:w w:val="104"/>
        </w:rPr>
        <w:t>Учреждения</w:t>
      </w:r>
      <w:r w:rsidRPr="00D1161B">
        <w:t>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з) предложений Директора </w:t>
      </w:r>
      <w:r w:rsidRPr="00D1161B">
        <w:rPr>
          <w:spacing w:val="-6"/>
          <w:w w:val="104"/>
        </w:rPr>
        <w:t>Учреждения</w:t>
      </w:r>
      <w:r w:rsidRPr="00D1161B">
        <w:t xml:space="preserve"> о совершении сделок по распоряжению недвижимым имуществом и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этого имущества, в том числе путем его внесения в уставный (складочный) капитал других юридических лиц или передаче этого имущества другим юридическим лицам в качестве их учредителя или участника;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>и) предложений Директора</w:t>
      </w:r>
      <w:r w:rsidRPr="00D1161B">
        <w:rPr>
          <w:spacing w:val="-6"/>
          <w:w w:val="104"/>
        </w:rPr>
        <w:t xml:space="preserve"> Учреждения</w:t>
      </w:r>
      <w:r w:rsidRPr="00D1161B">
        <w:t xml:space="preserve"> о совершении крупных сделок, размер которых устанавливается в соответствии со статьей 14 Федерального закона от 03.11.2006 № 174-ФЗ «Об автономных учреждениях».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>к) предложений Директора</w:t>
      </w:r>
      <w:r w:rsidRPr="00D1161B">
        <w:rPr>
          <w:spacing w:val="-6"/>
          <w:w w:val="104"/>
        </w:rPr>
        <w:t xml:space="preserve"> Учреждения</w:t>
      </w:r>
      <w:r w:rsidRPr="00D1161B">
        <w:t xml:space="preserve"> о совершении сделок, в совершении которых имеется заинтересованность;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>л) предложений Директора о выборе кредитных организаций в которых Учреждение может открывать банковские счета;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м) вопросов проведения аудита годовой бухгалтерской отчетности </w:t>
      </w:r>
      <w:r w:rsidRPr="00D1161B">
        <w:rPr>
          <w:spacing w:val="-6"/>
          <w:w w:val="104"/>
        </w:rPr>
        <w:t>Учреждения</w:t>
      </w:r>
      <w:r w:rsidRPr="00D1161B">
        <w:t xml:space="preserve"> и утверждения аудиторской организации.</w:t>
      </w:r>
    </w:p>
    <w:p w:rsidR="00585CB3" w:rsidRPr="00524090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524090">
        <w:t>Порядок принятия решений и рассмотрения вопросов, отнесенных к компетенции Наблюдательного совета Учреждения.</w:t>
      </w:r>
    </w:p>
    <w:p w:rsidR="00585CB3" w:rsidRPr="002E04F1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BA3872">
        <w:t>По вопросам, указанным в подпунктах "а"-"г",</w:t>
      </w:r>
      <w:r>
        <w:t xml:space="preserve"> </w:t>
      </w:r>
      <w:r w:rsidRPr="00F71F4D">
        <w:t>"ж",</w:t>
      </w:r>
      <w:r>
        <w:t xml:space="preserve"> "з"</w:t>
      </w:r>
      <w:r w:rsidRPr="002E04F1">
        <w:t>, Наблюдательный совет Учреждения дает рекомендации. Учредитель Учреждения принимает по этим вопросам решения после рассмотрения рекомендаций Наблюдательного совета Учреждения.</w:t>
      </w:r>
    </w:p>
    <w:p w:rsidR="00585CB3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>По вопросу, указ</w:t>
      </w:r>
      <w:r>
        <w:t>анному в подпункте "е" пункта</w:t>
      </w:r>
      <w:r w:rsidRPr="00D1161B">
        <w:t>, Наблюдательный совет Учреждения дает заключение, копия которого направляется Учредителю.</w:t>
      </w:r>
    </w:p>
    <w:p w:rsidR="00585CB3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>По вопросам, указанным</w:t>
      </w:r>
      <w:r>
        <w:t xml:space="preserve"> в подпунктах "д", "л"</w:t>
      </w:r>
      <w:r w:rsidRPr="00D1161B">
        <w:t>, Наблюдательный совет Учреждения дает заключение. Руководитель учреждения принимает по этим вопросам решения после рассмотрения заключений Наблюдательного совета Учреждения.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По вопросам, указанным в </w:t>
      </w:r>
      <w:r>
        <w:t>подпунктах "и", "к", "м"</w:t>
      </w:r>
      <w:r w:rsidRPr="00D1161B">
        <w:t>, Наблюдательный совет Учреждения принимает решения, обязательные для Руководителя Учреждения.</w:t>
      </w:r>
    </w:p>
    <w:p w:rsidR="00585CB3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>Рекомендации и заключения по вопросам, указанным в по</w:t>
      </w:r>
      <w:r>
        <w:t>дпунктах "а"-"з" и "л"</w:t>
      </w:r>
      <w:r w:rsidRPr="00D1161B">
        <w:t>, даются большинством голосов от общего числа голосов членов Наблюдательного совета Учреждения</w:t>
      </w:r>
      <w:r>
        <w:t>.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 xml:space="preserve">Решения по вопросам, указанным </w:t>
      </w:r>
      <w:r>
        <w:t>в подпунктах "и" и "м"</w:t>
      </w:r>
      <w:r w:rsidRPr="00D1161B">
        <w:t>, принимаются Наблюдательным советом Учреждения большинством в две трети голосов от общего числа голосов членов Наблюдательного совета Учреждения.</w:t>
      </w:r>
    </w:p>
    <w:p w:rsidR="00585CB3" w:rsidRPr="00BA3872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BA3872">
        <w:t>Решение по вопросу, указ</w:t>
      </w:r>
      <w:r>
        <w:t>анному в подпункте "к"</w:t>
      </w:r>
      <w:r w:rsidRPr="00BA3872">
        <w:t>, принимается Наблюдательным советом Учреждения в порядке, установленном частями 1 и 2 статьи 17 Федерального закона от 03.11. 2006 № 174-ФЗ "Об автономных учреждениях".</w:t>
      </w:r>
    </w:p>
    <w:p w:rsidR="00585CB3" w:rsidRPr="00524090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524090">
        <w:lastRenderedPageBreak/>
        <w:t>Вопросы, относящиеся к компетенции Наблюдательного совета Учреждения в соответствии с частью 1 статьи 11 Федерального закона от 03.11.2006 № 174-ФЗ "Об автономных учреждениях", не могут быть переданы на рассмотрение других органов Учреждения.</w:t>
      </w:r>
    </w:p>
    <w:p w:rsidR="00585CB3" w:rsidRPr="001B135E" w:rsidRDefault="00585CB3" w:rsidP="00585CB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/>
        </w:rPr>
      </w:pPr>
      <w:r w:rsidRPr="001B135E">
        <w:rPr>
          <w:b/>
        </w:rPr>
        <w:t>Порядок созыва и проведения заседаний Наблюдательного совета Учреждения:</w:t>
      </w:r>
    </w:p>
    <w:p w:rsidR="00585CB3" w:rsidRPr="000C1105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0C1105">
        <w:t>Заседания Наблюдательного совета проводятся по мере необходимости, но не реже одного раза в квартал. Для решения процедурных вопросов проведения заседаний, порядка голосования и иных вопросов Наблюдательный совет на первом заседании утверждает регламент, положения которого не могут противоречить действующему законодательству и настоящему Уставу.</w:t>
      </w:r>
    </w:p>
    <w:p w:rsidR="00585CB3" w:rsidRPr="000C1105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0C1105">
        <w:t>Заседание Наблюдательного совета созывается его председателем по собственной инициативе, по требованию Учредителя, члена Наблюдательного совета или Руководителя Учреждения.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0C1105">
        <w:t>Секретарь Наблюдательного совета не позднее, чем за 3 дня до проведения заседания Наблюдательного совета уведомляет членов</w:t>
      </w:r>
      <w:r w:rsidRPr="00D1161B">
        <w:t xml:space="preserve"> Наблюдательного совета о времени и месте проведения заседания путем вручения письменного уведомления под расписку получателя.</w:t>
      </w:r>
    </w:p>
    <w:p w:rsidR="00585CB3" w:rsidRPr="00D1161B" w:rsidRDefault="00585CB3" w:rsidP="00585CB3">
      <w:pPr>
        <w:pStyle w:val="a5"/>
        <w:tabs>
          <w:tab w:val="left" w:pos="1134"/>
        </w:tabs>
        <w:ind w:left="0" w:firstLine="709"/>
        <w:jc w:val="both"/>
      </w:pPr>
      <w:r w:rsidRPr="00D1161B">
        <w:t>В случаях, не терпящих отлагательства, заседание Наблюдательного совета может быть созвано немедленно без письменного извещения членов Наблюдательного совета, путем направления телефонограммы.</w:t>
      </w:r>
    </w:p>
    <w:p w:rsidR="00585CB3" w:rsidRPr="00D1161B" w:rsidRDefault="00585CB3" w:rsidP="00585CB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B135E">
        <w:rPr>
          <w:b/>
        </w:rPr>
        <w:t>Приглашенные председателем Наблюдательного совета лица могут участвовать в заседании,</w:t>
      </w:r>
      <w:r w:rsidRPr="00D1161B">
        <w:t xml:space="preserve"> если против их присутствия не возражает более чем одна треть от общего числа членов Наблюдательного совета.</w:t>
      </w:r>
    </w:p>
    <w:p w:rsidR="00585CB3" w:rsidRPr="00D1161B" w:rsidRDefault="00585CB3" w:rsidP="00585CB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B135E">
        <w:rPr>
          <w:b/>
        </w:rPr>
        <w:t>Заседание Наблюдательного совета является правомочным</w:t>
      </w:r>
      <w:r w:rsidRPr="00D1161B">
        <w:t xml:space="preserve">,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совета. Передача членом Наблюдательного совета своего голоса другому лицу не допускается. </w:t>
      </w:r>
    </w:p>
    <w:p w:rsidR="00585CB3" w:rsidRPr="00D1161B" w:rsidRDefault="00585CB3" w:rsidP="00585CB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B135E">
        <w:rPr>
          <w:b/>
        </w:rPr>
        <w:t>Решение Наблюдательного совета Учреждения может быть принято путем проведения заочного голосования</w:t>
      </w:r>
      <w:r w:rsidRPr="00D1161B">
        <w:t xml:space="preserve">.  </w:t>
      </w:r>
    </w:p>
    <w:p w:rsidR="00585CB3" w:rsidRPr="00D1161B" w:rsidRDefault="00585CB3" w:rsidP="00585CB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B135E">
        <w:rPr>
          <w:b/>
        </w:rPr>
        <w:t>В случае отсутствия по уважительной причине на заседании Наблюдательного совета члена Наблюдательного совета</w:t>
      </w:r>
      <w:r w:rsidRPr="00D1161B">
        <w:t xml:space="preserve">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путем проведения заочного голосования, за исключением случаев принятия решений по вопросам, предусмотренным </w:t>
      </w:r>
      <w:r>
        <w:t>в подпунктах "к", "л"</w:t>
      </w:r>
      <w:r w:rsidRPr="00D1161B">
        <w:t>.</w:t>
      </w:r>
    </w:p>
    <w:p w:rsidR="00585CB3" w:rsidRPr="00D1161B" w:rsidRDefault="00585CB3" w:rsidP="00585CB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B135E">
        <w:rPr>
          <w:b/>
        </w:rPr>
        <w:t>Каждый член Наблюдательного совета имеет при голосовании один голос</w:t>
      </w:r>
      <w:r w:rsidRPr="00D1161B">
        <w:t>. В случае равенства голосов решающим является голос председателя Наблюдательного совета.</w:t>
      </w:r>
    </w:p>
    <w:p w:rsidR="00585CB3" w:rsidRPr="00D1161B" w:rsidRDefault="00585CB3" w:rsidP="00585CB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B135E">
        <w:rPr>
          <w:b/>
        </w:rPr>
        <w:t>Первое заседание Наблюдательного совета</w:t>
      </w:r>
      <w:r w:rsidRPr="00D1161B">
        <w:t xml:space="preserve"> созывается после государственной регистрации Учреждения (государственной регистрации изменений, внесенных в учредительные документы Учреждения) по требованию Учредителя. Первое заседание нового состава Наблюдательного совета созывается в трехдневный срок после его формирования по требованию Учредителя.</w:t>
      </w:r>
    </w:p>
    <w:p w:rsidR="00585CB3" w:rsidRDefault="00585CB3" w:rsidP="00585CB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B135E">
        <w:rPr>
          <w:b/>
        </w:rPr>
        <w:t>Учреждение не вправе выплачивать членам Наблюдательного совета вознаграждение</w:t>
      </w:r>
      <w:r w:rsidRPr="00D1161B">
        <w:t xml:space="preserve">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585CB3" w:rsidRPr="00585CB3" w:rsidRDefault="00585CB3" w:rsidP="00585CB3">
      <w:pPr>
        <w:tabs>
          <w:tab w:val="left" w:pos="1134"/>
        </w:tabs>
        <w:jc w:val="both"/>
      </w:pPr>
      <w:r w:rsidRPr="00585CB3">
        <w:t>Прошу утвердить новую редакцию Положения о Наблюдательном совете.</w:t>
      </w:r>
    </w:p>
    <w:p w:rsidR="00585CB3" w:rsidRDefault="00585CB3" w:rsidP="00585CB3">
      <w:pPr>
        <w:jc w:val="both"/>
      </w:pPr>
      <w:r>
        <w:t>Результаты заочного голосования: единогласно.</w:t>
      </w:r>
    </w:p>
    <w:p w:rsidR="00585CB3" w:rsidRDefault="00585CB3" w:rsidP="00585CB3">
      <w:pPr>
        <w:jc w:val="both"/>
      </w:pPr>
      <w:r>
        <w:t>ПОСТАНОВИЛИ:</w:t>
      </w:r>
    </w:p>
    <w:p w:rsidR="00585CB3" w:rsidRDefault="00585CB3" w:rsidP="00585CB3">
      <w:pPr>
        <w:pStyle w:val="a5"/>
        <w:numPr>
          <w:ilvl w:val="0"/>
          <w:numId w:val="3"/>
        </w:numPr>
        <w:jc w:val="both"/>
      </w:pPr>
      <w:r>
        <w:t>Утвердить новую редакцию о наблюдательном совете.</w:t>
      </w:r>
      <w:bookmarkStart w:id="0" w:name="_GoBack"/>
      <w:bookmarkEnd w:id="0"/>
    </w:p>
    <w:p w:rsidR="00585CB3" w:rsidRDefault="00585CB3" w:rsidP="00585CB3">
      <w:pPr>
        <w:ind w:firstLine="709"/>
      </w:pPr>
    </w:p>
    <w:p w:rsidR="00585CB3" w:rsidRDefault="00585CB3" w:rsidP="000E4C0D">
      <w:pPr>
        <w:jc w:val="both"/>
      </w:pPr>
    </w:p>
    <w:p w:rsidR="000E4C0D" w:rsidRDefault="000E4C0D" w:rsidP="000E4C0D">
      <w:pPr>
        <w:jc w:val="both"/>
      </w:pPr>
      <w:r>
        <w:t>Председатель____________________________</w:t>
      </w:r>
      <w:proofErr w:type="spellStart"/>
      <w:r>
        <w:t>С.И.Иванова</w:t>
      </w:r>
      <w:proofErr w:type="spellEnd"/>
    </w:p>
    <w:p w:rsidR="000E4C0D" w:rsidRDefault="000E4C0D" w:rsidP="000E4C0D">
      <w:pPr>
        <w:jc w:val="both"/>
      </w:pPr>
    </w:p>
    <w:p w:rsidR="000E4C0D" w:rsidRDefault="000E4C0D" w:rsidP="000E4C0D">
      <w:pPr>
        <w:jc w:val="both"/>
      </w:pPr>
      <w:proofErr w:type="spellStart"/>
      <w:r>
        <w:t>Секретарь________________________________Г.А</w:t>
      </w:r>
      <w:proofErr w:type="spellEnd"/>
      <w:r>
        <w:t>. Савенко</w:t>
      </w:r>
    </w:p>
    <w:p w:rsidR="000E4C0D" w:rsidRDefault="000E4C0D" w:rsidP="000E4C0D">
      <w:pPr>
        <w:jc w:val="center"/>
      </w:pPr>
    </w:p>
    <w:p w:rsidR="00737A01" w:rsidRDefault="00737A01"/>
    <w:sectPr w:rsidR="0073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1C51"/>
    <w:multiLevelType w:val="hybridMultilevel"/>
    <w:tmpl w:val="F102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93661"/>
    <w:multiLevelType w:val="hybridMultilevel"/>
    <w:tmpl w:val="CE6CBF0A"/>
    <w:lvl w:ilvl="0" w:tplc="D3EEE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839FE"/>
    <w:multiLevelType w:val="hybridMultilevel"/>
    <w:tmpl w:val="F44E1D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95940"/>
    <w:multiLevelType w:val="hybridMultilevel"/>
    <w:tmpl w:val="CE6CBF0A"/>
    <w:lvl w:ilvl="0" w:tplc="D3EEE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043C9F"/>
    <w:multiLevelType w:val="hybridMultilevel"/>
    <w:tmpl w:val="CE6CBF0A"/>
    <w:lvl w:ilvl="0" w:tplc="D3EEE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0D"/>
    <w:rsid w:val="000E4C0D"/>
    <w:rsid w:val="00585CB3"/>
    <w:rsid w:val="0073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6ED630"/>
  <w15:chartTrackingRefBased/>
  <w15:docId w15:val="{162A3D8C-56D0-431A-93AD-B93046F4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5C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0E4C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qFormat/>
    <w:rsid w:val="000E4C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rsid w:val="000E4C0D"/>
    <w:rPr>
      <w:rFonts w:ascii="Arial" w:hAnsi="Arial" w:cs="Arial"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0E4C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5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6@mail.tomsk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2021-04-02T08:21:00Z</dcterms:created>
  <dcterms:modified xsi:type="dcterms:W3CDTF">2021-09-03T07:36:00Z</dcterms:modified>
</cp:coreProperties>
</file>