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AA" w:rsidRDefault="00823C05" w:rsidP="00823C05">
      <w:pPr>
        <w:jc w:val="center"/>
        <w:rPr>
          <w:rFonts w:ascii="Times New Roman" w:hAnsi="Times New Roman" w:cs="Times New Roman"/>
          <w:b/>
          <w:sz w:val="24"/>
        </w:rPr>
      </w:pPr>
      <w:r w:rsidRPr="00823C05">
        <w:rPr>
          <w:rFonts w:ascii="Times New Roman" w:hAnsi="Times New Roman" w:cs="Times New Roman"/>
          <w:b/>
          <w:sz w:val="24"/>
        </w:rPr>
        <w:t>Аннотация к дополнительной общеразвивающей программе</w:t>
      </w:r>
      <w:r w:rsidRPr="00823C05">
        <w:rPr>
          <w:rFonts w:ascii="Times New Roman" w:hAnsi="Times New Roman" w:cs="Times New Roman"/>
          <w:b/>
          <w:sz w:val="24"/>
        </w:rPr>
        <w:br/>
        <w:t xml:space="preserve"> «Мир вокруг»</w:t>
      </w:r>
    </w:p>
    <w:p w:rsidR="00823C05" w:rsidRDefault="00823C05" w:rsidP="00823C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84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Целю</w:t>
      </w:r>
      <w:r w:rsidRPr="00C868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50A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данной программы является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</w:t>
      </w:r>
      <w:r w:rsidRPr="00C8684A">
        <w:rPr>
          <w:rFonts w:ascii="Times New Roman" w:eastAsia="Times New Roman" w:hAnsi="Times New Roman" w:cs="Times New Roman"/>
          <w:sz w:val="24"/>
          <w:szCs w:val="28"/>
          <w:lang w:eastAsia="ru-RU"/>
        </w:rPr>
        <w:t>ормирование у учащихся познавательного интереса к изучению окружающего мира, углубление и расширение знаний по предметам естественнонаучного направления, выявление и развитие творческих способностей, интереса к научно-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исследовательской деятельности.</w:t>
      </w:r>
    </w:p>
    <w:p w:rsidR="00823C05" w:rsidRPr="00C8684A" w:rsidRDefault="00823C05" w:rsidP="00823C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868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достижения этой цели поставлены   следующие </w:t>
      </w:r>
      <w:r w:rsidRPr="00C8684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</w:t>
      </w:r>
      <w:r w:rsidRPr="00C8684A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C8684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823C05" w:rsidRPr="00C8684A" w:rsidRDefault="00823C05" w:rsidP="00823C0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8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предоставить дополнительные образовательные возможности обучающимся, интересующимся естественными науками;  </w:t>
      </w:r>
    </w:p>
    <w:p w:rsidR="00823C05" w:rsidRPr="00C8684A" w:rsidRDefault="00823C05" w:rsidP="00823C0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8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 создать условия для формирования у обучающихся ценности интеллектуального творчества и мотивации к научно-исследовательской работе;  </w:t>
      </w:r>
    </w:p>
    <w:p w:rsidR="00823C05" w:rsidRPr="00C8684A" w:rsidRDefault="00823C05" w:rsidP="00823C0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8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ознакомить обучающихся с проектной и исследовательской деятельностью; </w:t>
      </w:r>
    </w:p>
    <w:p w:rsidR="00823C05" w:rsidRPr="00C8684A" w:rsidRDefault="00823C05" w:rsidP="00823C0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8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• ознакомить детей с достижениями науки;  </w:t>
      </w:r>
    </w:p>
    <w:p w:rsidR="00823C05" w:rsidRPr="00C8684A" w:rsidRDefault="00823C05" w:rsidP="00823C0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84A">
        <w:rPr>
          <w:rFonts w:ascii="Times New Roman" w:eastAsia="Times New Roman" w:hAnsi="Times New Roman" w:cs="Times New Roman"/>
          <w:sz w:val="24"/>
          <w:szCs w:val="28"/>
          <w:lang w:eastAsia="ru-RU"/>
        </w:rPr>
        <w:t>• применить новые педагогические технологии при проведении занятий.</w:t>
      </w:r>
    </w:p>
    <w:p w:rsidR="00823C05" w:rsidRPr="00C8684A" w:rsidRDefault="00823C05" w:rsidP="00823C0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8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создать образовательную среду, способствующей раскрытию способностей каждого ребенка на основе удовлетворения интересов и индивидуальных потребностей. </w:t>
      </w:r>
    </w:p>
    <w:p w:rsidR="00823C05" w:rsidRPr="00C8684A" w:rsidRDefault="00823C05" w:rsidP="00823C0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8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организовать коммуникативное пространство для обучения азам научного мышления, общения, культуре выступлений и проведения дискуссий.  </w:t>
      </w:r>
    </w:p>
    <w:p w:rsidR="00823C05" w:rsidRPr="00C8684A" w:rsidRDefault="00823C05" w:rsidP="00823C0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8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программы основана на нескольких </w:t>
      </w:r>
      <w:r w:rsidRPr="00C8684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идеях,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которых</w:t>
      </w:r>
      <w:r w:rsidRPr="00C868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должны основываться принципы организации учебно-воспитательного процесса.</w:t>
      </w:r>
    </w:p>
    <w:p w:rsidR="00823C05" w:rsidRPr="00823C05" w:rsidRDefault="00823C05" w:rsidP="00823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C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Содержание программы соответствует приоритетным направлениям модернизации системы дополнительного образования в Российской Федерации: </w:t>
      </w:r>
    </w:p>
    <w:p w:rsidR="00823C05" w:rsidRPr="00823C05" w:rsidRDefault="00823C05" w:rsidP="00314FDF">
      <w:pPr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C05">
        <w:rPr>
          <w:rFonts w:ascii="Times New Roman" w:eastAsia="Times New Roman" w:hAnsi="Times New Roman" w:cs="Times New Roman"/>
          <w:sz w:val="24"/>
          <w:szCs w:val="28"/>
          <w:lang w:eastAsia="ru-RU"/>
        </w:rPr>
        <w:t>обновление содержания дополнительного образования детей в соответствии с интересами детей и потребностями общества; </w:t>
      </w:r>
    </w:p>
    <w:p w:rsidR="00823C05" w:rsidRPr="00823C05" w:rsidRDefault="00823C05" w:rsidP="00314FDF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C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развитие системы дополнительного образования детей в целях сохранения здоровья, развития способностей и талантов с ориентацией на получение профессии;</w:t>
      </w:r>
    </w:p>
    <w:p w:rsidR="00823C05" w:rsidRPr="00823C05" w:rsidRDefault="00823C05" w:rsidP="00314FDF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C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обеспечение современного качества, доступности и эффективности дополнительного образования детей;</w:t>
      </w:r>
    </w:p>
    <w:p w:rsidR="00823C05" w:rsidRPr="00823C05" w:rsidRDefault="00823C05" w:rsidP="00314FDF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C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реализация приоритетных направлений развития дополнительного образования детей;</w:t>
      </w:r>
    </w:p>
    <w:p w:rsidR="00823C05" w:rsidRPr="00823C05" w:rsidRDefault="00823C05" w:rsidP="00314FDF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C05">
        <w:rPr>
          <w:rFonts w:ascii="Times New Roman" w:eastAsia="Times New Roman" w:hAnsi="Times New Roman" w:cs="Times New Roman"/>
          <w:sz w:val="24"/>
          <w:szCs w:val="28"/>
          <w:lang w:eastAsia="ru-RU"/>
        </w:rPr>
        <w:t>обновление содержания образования, организационных форм, методов и технологий дополнительного образования;</w:t>
      </w:r>
    </w:p>
    <w:p w:rsidR="00823C05" w:rsidRPr="00823C05" w:rsidRDefault="00823C05" w:rsidP="00823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3C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Новизна программы </w:t>
      </w:r>
      <w:r w:rsidRPr="00823C05">
        <w:rPr>
          <w:rFonts w:ascii="Times New Roman" w:eastAsia="Times New Roman" w:hAnsi="Times New Roman" w:cs="Times New Roman"/>
          <w:sz w:val="24"/>
          <w:szCs w:val="28"/>
        </w:rPr>
        <w:t xml:space="preserve">заключается в интеграции предметной профильной деятельности естественнонаучной направленности, в данном случае интеграции химии с другими естественными науками. Инновационный подход осуществляется в ходе реализации инновационной </w:t>
      </w:r>
      <w:r>
        <w:rPr>
          <w:rFonts w:ascii="Times New Roman" w:eastAsia="Times New Roman" w:hAnsi="Times New Roman" w:cs="Times New Roman"/>
          <w:sz w:val="24"/>
          <w:szCs w:val="28"/>
        </w:rPr>
        <w:t>проектно-</w:t>
      </w:r>
      <w:r w:rsidRPr="00823C05">
        <w:rPr>
          <w:rFonts w:ascii="Times New Roman" w:eastAsia="Times New Roman" w:hAnsi="Times New Roman" w:cs="Times New Roman"/>
          <w:sz w:val="24"/>
          <w:szCs w:val="28"/>
        </w:rPr>
        <w:t>исследовательской деятельности на основе использования возможностей естественных наук - биологии, географии, химии, экологии.</w:t>
      </w:r>
    </w:p>
    <w:p w:rsidR="00823C05" w:rsidRPr="00823C05" w:rsidRDefault="00823C05" w:rsidP="00823C05">
      <w:pPr>
        <w:rPr>
          <w:rFonts w:ascii="Times New Roman" w:hAnsi="Times New Roman" w:cs="Times New Roman"/>
          <w:b/>
          <w:sz w:val="24"/>
        </w:rPr>
      </w:pPr>
    </w:p>
    <w:sectPr w:rsidR="00823C05" w:rsidRPr="0082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56D1A"/>
    <w:multiLevelType w:val="hybridMultilevel"/>
    <w:tmpl w:val="98C65AF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05"/>
    <w:rsid w:val="00314FDF"/>
    <w:rsid w:val="00823C05"/>
    <w:rsid w:val="00C6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E0CA"/>
  <w15:chartTrackingRefBased/>
  <w15:docId w15:val="{F7047937-74D8-4A93-BD26-E0CA88A8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2021-08-04T05:02:00Z</dcterms:created>
  <dcterms:modified xsi:type="dcterms:W3CDTF">2021-08-18T03:04:00Z</dcterms:modified>
</cp:coreProperties>
</file>