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491DA3" w14:textId="77777777" w:rsidR="003E0E27" w:rsidRPr="008836A6" w:rsidRDefault="003E0E27" w:rsidP="003E0E27">
      <w:pPr>
        <w:jc w:val="both"/>
      </w:pPr>
      <w:r w:rsidRPr="008836A6">
        <w:t>Информационные процессы являются фундаментальной составляющей современной картине мира. Они отражают феномен реальности, важность которого в развитии биологических, социальных и технических систем сегодня уже не подвергается сомнению. Собственно говоря, именно благодаря этому феномену стало возможным говорить о самой дисциплине и учебном предмете информатики.</w:t>
      </w:r>
    </w:p>
    <w:p w14:paraId="7702A02C" w14:textId="77777777" w:rsidR="003E0E27" w:rsidRPr="008836A6" w:rsidRDefault="003E0E27" w:rsidP="003E0E27">
      <w:pPr>
        <w:jc w:val="both"/>
      </w:pPr>
      <w:r w:rsidRPr="008836A6">
        <w:t xml:space="preserve">Как и всякий феномен реальности, информационный процесс, в процессе познания из «вещи в себе» должен стать «вещью для нас». Для этого его, прежде всего, надо </w:t>
      </w:r>
      <w:r w:rsidRPr="008836A6">
        <w:rPr>
          <w:i/>
        </w:rPr>
        <w:t>проанализировать</w:t>
      </w:r>
      <w:r w:rsidRPr="008836A6">
        <w:t xml:space="preserve"> этот информационный процесс на предмет выявления взаимосвязей его отдельных компонент. Во-вторых, надо каким - либо образом </w:t>
      </w:r>
      <w:r w:rsidRPr="008836A6">
        <w:rPr>
          <w:i/>
        </w:rPr>
        <w:t>представить</w:t>
      </w:r>
      <w:r w:rsidRPr="008836A6">
        <w:t xml:space="preserve">, эти взаимосвязи, т.е. отразить в некотором языке. В результате мы будем иметь </w:t>
      </w:r>
      <w:r w:rsidRPr="008836A6">
        <w:rPr>
          <w:i/>
        </w:rPr>
        <w:t>информационную модель</w:t>
      </w:r>
      <w:r w:rsidRPr="008836A6">
        <w:t xml:space="preserve"> данного процесса. Процедура создания информационной модели, т.е. нахождение (или создание) некоторой формы представления информационного процесса составляет сущность </w:t>
      </w:r>
      <w:r w:rsidRPr="008836A6">
        <w:rPr>
          <w:i/>
        </w:rPr>
        <w:t>формализации.</w:t>
      </w:r>
      <w:r w:rsidRPr="008836A6">
        <w:t xml:space="preserve"> Второй момент связан с тем, что найденная форма должна быть «материализована», т.е. «овеществлена» с помощью некоторого </w:t>
      </w:r>
      <w:r w:rsidRPr="008836A6">
        <w:rPr>
          <w:i/>
        </w:rPr>
        <w:t>материального носителя</w:t>
      </w:r>
      <w:r w:rsidRPr="008836A6">
        <w:t>.</w:t>
      </w:r>
    </w:p>
    <w:p w14:paraId="3AC7AD66" w14:textId="77777777" w:rsidR="003E0E27" w:rsidRPr="008836A6" w:rsidRDefault="003E0E27" w:rsidP="003E0E27">
      <w:pPr>
        <w:jc w:val="both"/>
      </w:pPr>
      <w:r w:rsidRPr="008836A6">
        <w:t xml:space="preserve">Представление любого процесса, в частности информационного в некотором языке, в соответствие с классической методологией познания является моделью (соответственно, - </w:t>
      </w:r>
      <w:r w:rsidRPr="008836A6">
        <w:rPr>
          <w:i/>
        </w:rPr>
        <w:t xml:space="preserve">информационной моделью). </w:t>
      </w:r>
      <w:r w:rsidRPr="008836A6">
        <w:t xml:space="preserve">Важнейшим свойством информационной модели является ее </w:t>
      </w:r>
      <w:r w:rsidRPr="008836A6">
        <w:rPr>
          <w:i/>
        </w:rPr>
        <w:t>адекватность</w:t>
      </w:r>
      <w:r w:rsidRPr="008836A6">
        <w:t xml:space="preserve"> моделируемому процессу и целям моделирования. Информационные модели чрезвычайно разнообразны, - тексты, таблицы, рисунки, алгоритмы, программы – все это информационные модели. Выбор формы представления информационного процесса, т.е. выбор языка определяется </w:t>
      </w:r>
      <w:r w:rsidRPr="008836A6">
        <w:rPr>
          <w:i/>
        </w:rPr>
        <w:t xml:space="preserve">задачей, </w:t>
      </w:r>
      <w:r w:rsidRPr="008836A6">
        <w:t>которая в данный момент решается субъектом.</w:t>
      </w:r>
    </w:p>
    <w:p w14:paraId="1953EDCF" w14:textId="77777777" w:rsidR="003E0E27" w:rsidRPr="008836A6" w:rsidRDefault="003E0E27" w:rsidP="003E0E27">
      <w:pPr>
        <w:jc w:val="both"/>
      </w:pPr>
      <w:r w:rsidRPr="008836A6">
        <w:t>А</w:t>
      </w:r>
      <w:r w:rsidRPr="008836A6">
        <w:rPr>
          <w:i/>
        </w:rPr>
        <w:t>втоматизация информационного процесса</w:t>
      </w:r>
      <w:r w:rsidRPr="008836A6">
        <w:t>, т.е возможность его реализации с помощью некоторого технического устройства, требует его представления в форме доступной данному техническому устройству, например, компьютеру. Это может быть сделано в два этапа: представление информационного процесса в виде алгоритма и использования универсального двоичного кода (языка – «0», «1»). В этом случае информационный процесс становится «информационной технологией».</w:t>
      </w:r>
    </w:p>
    <w:p w14:paraId="43D6EA2D" w14:textId="77777777" w:rsidR="003E0E27" w:rsidRPr="008836A6" w:rsidRDefault="003E0E27" w:rsidP="003E0E27">
      <w:pPr>
        <w:jc w:val="both"/>
        <w:rPr>
          <w:i/>
        </w:rPr>
      </w:pPr>
      <w:r w:rsidRPr="008836A6">
        <w:t xml:space="preserve">Эта общая логика развития курса информатики от информационных процессов к информационных технологиям проявляется и конкретизируется в </w:t>
      </w:r>
      <w:r w:rsidRPr="008836A6">
        <w:rPr>
          <w:i/>
        </w:rPr>
        <w:t>процессе решения задачи</w:t>
      </w:r>
      <w:r w:rsidRPr="008836A6">
        <w:t xml:space="preserve">. В этом случае можно говорить об </w:t>
      </w:r>
      <w:r w:rsidRPr="008836A6">
        <w:rPr>
          <w:i/>
        </w:rPr>
        <w:t xml:space="preserve">информационной технологии решения задачи. </w:t>
      </w:r>
    </w:p>
    <w:p w14:paraId="26E2A13B" w14:textId="77777777" w:rsidR="003E0E27" w:rsidRPr="008836A6" w:rsidRDefault="003E0E27" w:rsidP="003E0E27">
      <w:pPr>
        <w:jc w:val="both"/>
      </w:pPr>
      <w:r w:rsidRPr="008836A6">
        <w:t xml:space="preserve">С точки зрения </w:t>
      </w:r>
      <w:r w:rsidRPr="008836A6">
        <w:rPr>
          <w:i/>
        </w:rPr>
        <w:t>содержания</w:t>
      </w:r>
      <w:r w:rsidRPr="008836A6"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межпредметных связей информатики с другими дисциплинами.</w:t>
      </w:r>
    </w:p>
    <w:p w14:paraId="5F5028F3" w14:textId="77777777" w:rsidR="003E0E27" w:rsidRPr="008836A6" w:rsidRDefault="003E0E27" w:rsidP="003E0E27">
      <w:pPr>
        <w:jc w:val="both"/>
      </w:pPr>
      <w:r w:rsidRPr="008836A6">
        <w:t xml:space="preserve">С точки зрения </w:t>
      </w:r>
      <w:r w:rsidRPr="008836A6">
        <w:rPr>
          <w:i/>
        </w:rPr>
        <w:t>деятельности</w:t>
      </w:r>
      <w:r w:rsidRPr="008836A6">
        <w:t xml:space="preserve">, это дает возможность сформировать методологию использования основных автоматизированных </w:t>
      </w:r>
      <w:r w:rsidRPr="008836A6">
        <w:rPr>
          <w:i/>
        </w:rPr>
        <w:t xml:space="preserve">информационных систем в решении конкретных задач, </w:t>
      </w:r>
      <w:r w:rsidRPr="008836A6">
        <w:t>связанных с анализом и представлением осн</w:t>
      </w:r>
      <w:r>
        <w:t>овных информационных процессов.</w:t>
      </w:r>
    </w:p>
    <w:p w14:paraId="213FEE49" w14:textId="77777777" w:rsidR="003E0E27" w:rsidRPr="00914355" w:rsidRDefault="003E0E27" w:rsidP="003E0E27">
      <w:pPr>
        <w:pStyle w:val="a3"/>
        <w:numPr>
          <w:ilvl w:val="0"/>
          <w:numId w:val="1"/>
        </w:numPr>
        <w:spacing w:before="0" w:beforeAutospacing="0" w:after="0" w:afterAutospacing="0"/>
        <w:ind w:right="147"/>
        <w:jc w:val="both"/>
        <w:rPr>
          <w:spacing w:val="-2"/>
        </w:rPr>
      </w:pPr>
      <w:r w:rsidRPr="00914355">
        <w:rPr>
          <w:spacing w:val="-2"/>
        </w:rPr>
        <w:t>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14:paraId="2CA53199" w14:textId="77777777" w:rsidR="003E0E27" w:rsidRPr="00914355" w:rsidRDefault="003E0E27" w:rsidP="003E0E27">
      <w:pPr>
        <w:pStyle w:val="a3"/>
        <w:numPr>
          <w:ilvl w:val="0"/>
          <w:numId w:val="1"/>
        </w:numPr>
        <w:spacing w:before="0" w:beforeAutospacing="0" w:after="0" w:afterAutospacing="0"/>
        <w:ind w:right="147"/>
        <w:jc w:val="both"/>
        <w:rPr>
          <w:spacing w:val="-2"/>
        </w:rPr>
      </w:pPr>
      <w:r w:rsidRPr="00914355">
        <w:rPr>
          <w:spacing w:val="-2"/>
        </w:rPr>
        <w:t>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</w:t>
      </w:r>
    </w:p>
    <w:p w14:paraId="586C9492" w14:textId="77777777" w:rsidR="003E0E27" w:rsidRPr="00914355" w:rsidRDefault="003E0E27" w:rsidP="003E0E27">
      <w:pPr>
        <w:pStyle w:val="a3"/>
        <w:numPr>
          <w:ilvl w:val="0"/>
          <w:numId w:val="1"/>
        </w:numPr>
        <w:spacing w:before="0" w:beforeAutospacing="0" w:after="0" w:afterAutospacing="0"/>
        <w:ind w:right="147"/>
        <w:jc w:val="both"/>
        <w:rPr>
          <w:spacing w:val="-2"/>
        </w:rPr>
      </w:pPr>
      <w:r w:rsidRPr="00914355">
        <w:rPr>
          <w:spacing w:val="-2"/>
        </w:rPr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</w:t>
      </w:r>
      <w:r w:rsidRPr="00914355">
        <w:rPr>
          <w:spacing w:val="-2"/>
        </w:rPr>
        <w:lastRenderedPageBreak/>
        <w:t>конструкциях, логических значениях и операциях; изучение одного из языков программирования;</w:t>
      </w:r>
    </w:p>
    <w:p w14:paraId="588C84A5" w14:textId="77777777" w:rsidR="003E0E27" w:rsidRPr="00914355" w:rsidRDefault="003E0E27" w:rsidP="003E0E27">
      <w:pPr>
        <w:pStyle w:val="a3"/>
        <w:numPr>
          <w:ilvl w:val="0"/>
          <w:numId w:val="1"/>
        </w:numPr>
        <w:spacing w:before="0" w:beforeAutospacing="0" w:after="0" w:afterAutospacing="0"/>
        <w:ind w:right="147"/>
        <w:jc w:val="both"/>
        <w:rPr>
          <w:spacing w:val="-2"/>
        </w:rPr>
      </w:pPr>
      <w:r w:rsidRPr="00914355">
        <w:rPr>
          <w:spacing w:val="-2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таблицу, схему, график, диаграмму, с использованием соответствующих программных средств обработки данных;</w:t>
      </w:r>
    </w:p>
    <w:p w14:paraId="21C9A574" w14:textId="77777777" w:rsidR="003E0E27" w:rsidRPr="00914355" w:rsidRDefault="003E0E27" w:rsidP="003E0E27">
      <w:pPr>
        <w:pStyle w:val="a3"/>
        <w:numPr>
          <w:ilvl w:val="0"/>
          <w:numId w:val="1"/>
        </w:numPr>
        <w:spacing w:before="0" w:beforeAutospacing="0" w:after="0" w:afterAutospacing="0"/>
        <w:ind w:right="147"/>
        <w:jc w:val="both"/>
        <w:rPr>
          <w:spacing w:val="-2"/>
        </w:rPr>
      </w:pPr>
      <w:r w:rsidRPr="00914355">
        <w:rPr>
          <w:spacing w:val="-2"/>
        </w:rPr>
        <w:t>укрепление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14:paraId="4FDD221D" w14:textId="77777777" w:rsidR="003E0E27" w:rsidRPr="00914355" w:rsidRDefault="003E0E27" w:rsidP="003E0E27">
      <w:pPr>
        <w:pStyle w:val="a3"/>
        <w:numPr>
          <w:ilvl w:val="0"/>
          <w:numId w:val="1"/>
        </w:numPr>
        <w:spacing w:before="0" w:beforeAutospacing="0" w:after="0" w:afterAutospacing="0"/>
        <w:ind w:right="147"/>
        <w:jc w:val="both"/>
        <w:rPr>
          <w:spacing w:val="-2"/>
        </w:rPr>
      </w:pPr>
      <w:r w:rsidRPr="00914355">
        <w:rPr>
          <w:spacing w:val="-2"/>
        </w:rPr>
        <w:t>воспитание ответственного и избирательного отношения к информации, к соблюдению этических и правовых норм информационной деятельности;</w:t>
      </w:r>
    </w:p>
    <w:p w14:paraId="71729D9B" w14:textId="77777777" w:rsidR="003E0E27" w:rsidRDefault="003E0E27" w:rsidP="003E0E27">
      <w:pPr>
        <w:pStyle w:val="a3"/>
        <w:numPr>
          <w:ilvl w:val="0"/>
          <w:numId w:val="1"/>
        </w:numPr>
        <w:spacing w:before="0" w:beforeAutospacing="0" w:after="0" w:afterAutospacing="0"/>
        <w:ind w:right="147"/>
        <w:jc w:val="both"/>
        <w:rPr>
          <w:spacing w:val="-2"/>
        </w:rPr>
      </w:pPr>
      <w:r w:rsidRPr="00914355">
        <w:rPr>
          <w:spacing w:val="-2"/>
        </w:rPr>
        <w:t>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14:paraId="551532CD" w14:textId="77777777" w:rsidR="003E0E27" w:rsidRDefault="003E0E27" w:rsidP="003E0E27">
      <w:pPr>
        <w:pStyle w:val="a3"/>
        <w:spacing w:before="0" w:beforeAutospacing="0" w:after="0" w:afterAutospacing="0"/>
        <w:ind w:right="147"/>
        <w:jc w:val="both"/>
        <w:rPr>
          <w:spacing w:val="-2"/>
        </w:rPr>
      </w:pPr>
      <w:r w:rsidRPr="00914355">
        <w:rPr>
          <w:spacing w:val="-2"/>
        </w:rPr>
        <w:t>В методической системе обучения предусмотрено использование цифровых образовательных ресурсов по информатике из Единой коллекции ЦОР (school - collection. edu. ru) и из коллекции на сайте ФЦИОР (http://fcior. edu. ru).</w:t>
      </w:r>
    </w:p>
    <w:p w14:paraId="294AC71A" w14:textId="77777777" w:rsidR="003E0E27" w:rsidRPr="00914355" w:rsidRDefault="003E0E27" w:rsidP="003E0E27">
      <w:pPr>
        <w:pStyle w:val="a3"/>
        <w:spacing w:before="0" w:beforeAutospacing="0" w:after="0" w:afterAutospacing="0"/>
        <w:ind w:right="147"/>
        <w:jc w:val="both"/>
        <w:rPr>
          <w:spacing w:val="-2"/>
        </w:rPr>
      </w:pPr>
    </w:p>
    <w:p w14:paraId="4A9853ED" w14:textId="77777777" w:rsidR="00D71F53" w:rsidRDefault="00D71F53">
      <w:bookmarkStart w:id="0" w:name="_GoBack"/>
      <w:bookmarkEnd w:id="0"/>
    </w:p>
    <w:sectPr w:rsidR="00D71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3734AC"/>
    <w:multiLevelType w:val="hybridMultilevel"/>
    <w:tmpl w:val="F3E06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F53"/>
    <w:rsid w:val="003E0E27"/>
    <w:rsid w:val="00D71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D4D03-42AF-4EEB-A881-99090A092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E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E0E2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700</Words>
  <Characters>3992</Characters>
  <Application>Microsoft Office Word</Application>
  <DocSecurity>0</DocSecurity>
  <Lines>33</Lines>
  <Paragraphs>9</Paragraphs>
  <ScaleCrop>false</ScaleCrop>
  <Company/>
  <LinksUpToDate>false</LinksUpToDate>
  <CharactersWithSpaces>4683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2020-08-31T02:51:00Z</dcterms:created>
  <dcterms:modified xsi:type="dcterms:W3CDTF">2020-08-31T02:51:00Z</dcterms:modified>
</cp:coreProperties>
</file>